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3D" w:rsidRDefault="0098413D" w:rsidP="0037356E">
      <w:pPr>
        <w:tabs>
          <w:tab w:val="left" w:pos="5670"/>
          <w:tab w:val="left" w:pos="8805"/>
        </w:tabs>
        <w:ind w:left="284"/>
        <w:rPr>
          <w:rFonts w:ascii="Arial" w:hAnsi="Arial" w:cs="Arial"/>
          <w:sz w:val="24"/>
          <w:szCs w:val="24"/>
        </w:rPr>
      </w:pPr>
    </w:p>
    <w:p w:rsidR="0037356E" w:rsidRDefault="0098413D" w:rsidP="0037356E">
      <w:pPr>
        <w:tabs>
          <w:tab w:val="left" w:pos="5670"/>
          <w:tab w:val="left" w:pos="8805"/>
        </w:tabs>
        <w:ind w:left="284"/>
        <w:rPr>
          <w:rFonts w:ascii="Arial" w:hAnsi="Arial" w:cs="Arial"/>
          <w:sz w:val="24"/>
          <w:szCs w:val="24"/>
        </w:rPr>
      </w:pPr>
      <w:r>
        <w:rPr>
          <w:rFonts w:ascii="Arial" w:hAnsi="Arial" w:cs="Arial"/>
          <w:sz w:val="24"/>
          <w:szCs w:val="24"/>
        </w:rPr>
        <w:t>4</w:t>
      </w:r>
      <w:r w:rsidR="00343F6B" w:rsidRPr="00FB6016">
        <w:rPr>
          <w:noProof/>
        </w:rPr>
        <w:drawing>
          <wp:anchor distT="0" distB="0" distL="114300" distR="114300" simplePos="0" relativeHeight="251661312" behindDoc="0" locked="0" layoutInCell="1" allowOverlap="1" wp14:anchorId="1FCBE4D6" wp14:editId="6F1E4629">
            <wp:simplePos x="0" y="0"/>
            <wp:positionH relativeFrom="column">
              <wp:posOffset>4972050</wp:posOffset>
            </wp:positionH>
            <wp:positionV relativeFrom="paragraph">
              <wp:posOffset>-90805</wp:posOffset>
            </wp:positionV>
            <wp:extent cx="1655445" cy="1495425"/>
            <wp:effectExtent l="0" t="0" r="1905" b="9525"/>
            <wp:wrapNone/>
            <wp:docPr id="1" name="Image 1" descr="N:\1-PARTAGE ADM\LOGO\logo e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PARTAGE ADM\LOGO\logo esc.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445" cy="1495425"/>
                    </a:xfrm>
                    <a:prstGeom prst="rect">
                      <a:avLst/>
                    </a:prstGeom>
                    <a:noFill/>
                    <a:ln>
                      <a:noFill/>
                    </a:ln>
                  </pic:spPr>
                </pic:pic>
              </a:graphicData>
            </a:graphic>
          </wp:anchor>
        </w:drawing>
      </w:r>
      <w:r w:rsidR="00010F76">
        <w:rPr>
          <w:noProof/>
        </w:rPr>
        <w:drawing>
          <wp:anchor distT="0" distB="0" distL="114300" distR="114300" simplePos="0" relativeHeight="251660288" behindDoc="0" locked="0" layoutInCell="1" allowOverlap="1" wp14:editId="4A6EF68D">
            <wp:simplePos x="0" y="0"/>
            <wp:positionH relativeFrom="column">
              <wp:posOffset>64770</wp:posOffset>
            </wp:positionH>
            <wp:positionV relativeFrom="paragraph">
              <wp:posOffset>-85090</wp:posOffset>
            </wp:positionV>
            <wp:extent cx="1914525" cy="2478108"/>
            <wp:effectExtent l="0" t="0" r="0" b="0"/>
            <wp:wrapNone/>
            <wp:docPr id="2" name="Image 2" descr="C:\Users\poste2\AppData\Local\Microsoft\Windows\Temporary Internet Files\Content.Outlook\QR0MDUP0\lOGOCantonGati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oste2\AppData\Local\Microsoft\Windows\Temporary Internet Files\Content.Outlook\QR0MDUP0\lOGOCantonGatina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24781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56E" w:rsidRDefault="0037356E" w:rsidP="0037356E">
      <w:pPr>
        <w:tabs>
          <w:tab w:val="left" w:pos="5670"/>
          <w:tab w:val="left" w:pos="8805"/>
        </w:tabs>
        <w:ind w:left="284"/>
        <w:rPr>
          <w:rFonts w:ascii="Arial" w:hAnsi="Arial" w:cs="Arial"/>
          <w:sz w:val="24"/>
          <w:szCs w:val="24"/>
        </w:rPr>
      </w:pPr>
    </w:p>
    <w:p w:rsidR="0037356E" w:rsidRDefault="0037356E" w:rsidP="0037356E">
      <w:pPr>
        <w:tabs>
          <w:tab w:val="left" w:pos="5670"/>
          <w:tab w:val="left" w:pos="8805"/>
        </w:tabs>
        <w:ind w:left="284"/>
        <w:rPr>
          <w:rFonts w:ascii="Arial" w:hAnsi="Arial" w:cs="Arial"/>
          <w:sz w:val="24"/>
          <w:szCs w:val="24"/>
        </w:rPr>
      </w:pPr>
    </w:p>
    <w:p w:rsidR="0037356E" w:rsidRDefault="0037356E" w:rsidP="0037356E">
      <w:pPr>
        <w:tabs>
          <w:tab w:val="left" w:pos="5670"/>
          <w:tab w:val="left" w:pos="8805"/>
        </w:tabs>
        <w:ind w:left="284"/>
        <w:rPr>
          <w:rFonts w:ascii="Arial" w:hAnsi="Arial" w:cs="Arial"/>
          <w:sz w:val="24"/>
          <w:szCs w:val="24"/>
        </w:rPr>
      </w:pPr>
    </w:p>
    <w:p w:rsidR="0037356E" w:rsidRDefault="00010F76" w:rsidP="0037356E">
      <w:pPr>
        <w:tabs>
          <w:tab w:val="left" w:pos="5670"/>
          <w:tab w:val="left" w:pos="8805"/>
        </w:tabs>
        <w:ind w:left="284"/>
        <w:rPr>
          <w:rFonts w:ascii="Arial" w:hAnsi="Arial" w:cs="Arial"/>
          <w:sz w:val="24"/>
          <w:szCs w:val="24"/>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2592C270" wp14:editId="3366BAD6">
                <wp:simplePos x="0" y="0"/>
                <wp:positionH relativeFrom="column">
                  <wp:posOffset>2026920</wp:posOffset>
                </wp:positionH>
                <wp:positionV relativeFrom="paragraph">
                  <wp:posOffset>162560</wp:posOffset>
                </wp:positionV>
                <wp:extent cx="3028950" cy="165735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1657350"/>
                        </a:xfrm>
                        <a:prstGeom prst="rect">
                          <a:avLst/>
                        </a:prstGeom>
                        <a:noFill/>
                        <a:ln w="6350">
                          <a:noFill/>
                        </a:ln>
                        <a:effectLst/>
                      </wps:spPr>
                      <wps:txbx>
                        <w:txbxContent>
                          <w:p w:rsidR="00010F76" w:rsidRDefault="00010F76" w:rsidP="00351764">
                            <w:pPr>
                              <w:jc w:val="center"/>
                              <w:rPr>
                                <w:rFonts w:cstheme="minorHAnsi"/>
                                <w:b/>
                                <w:smallCaps/>
                                <w:sz w:val="36"/>
                                <w:szCs w:val="36"/>
                              </w:rPr>
                            </w:pPr>
                            <w:r w:rsidRPr="00010F76">
                              <w:rPr>
                                <w:rFonts w:cstheme="minorHAnsi"/>
                                <w:b/>
                                <w:smallCaps/>
                                <w:sz w:val="36"/>
                                <w:szCs w:val="36"/>
                              </w:rPr>
                              <w:t xml:space="preserve">Règlement d’utilisation </w:t>
                            </w:r>
                          </w:p>
                          <w:p w:rsidR="00010F76" w:rsidRDefault="00010F76" w:rsidP="00351764">
                            <w:pPr>
                              <w:jc w:val="center"/>
                              <w:rPr>
                                <w:rFonts w:cstheme="minorHAnsi"/>
                                <w:b/>
                                <w:smallCaps/>
                                <w:sz w:val="36"/>
                                <w:szCs w:val="36"/>
                              </w:rPr>
                            </w:pPr>
                            <w:r w:rsidRPr="00010F76">
                              <w:rPr>
                                <w:rFonts w:cstheme="minorHAnsi"/>
                                <w:b/>
                                <w:smallCaps/>
                                <w:sz w:val="36"/>
                                <w:szCs w:val="36"/>
                              </w:rPr>
                              <w:t>de la salle des fêtes</w:t>
                            </w:r>
                          </w:p>
                          <w:p w:rsidR="00010F76" w:rsidRDefault="00010F76" w:rsidP="00351764">
                            <w:pPr>
                              <w:jc w:val="center"/>
                              <w:rPr>
                                <w:rFonts w:cstheme="minorHAnsi"/>
                                <w:b/>
                                <w:smallCaps/>
                                <w:sz w:val="36"/>
                                <w:szCs w:val="36"/>
                              </w:rPr>
                            </w:pPr>
                            <w:r w:rsidRPr="00010F76">
                              <w:rPr>
                                <w:rFonts w:cstheme="minorHAnsi"/>
                                <w:b/>
                                <w:smallCaps/>
                                <w:sz w:val="36"/>
                                <w:szCs w:val="36"/>
                              </w:rPr>
                              <w:t xml:space="preserve">de l’espace socioculturel André HENRY </w:t>
                            </w:r>
                          </w:p>
                          <w:p w:rsidR="00351764" w:rsidRPr="00010F76" w:rsidRDefault="00010F76" w:rsidP="00351764">
                            <w:pPr>
                              <w:jc w:val="center"/>
                              <w:rPr>
                                <w:rFonts w:cstheme="minorHAnsi"/>
                                <w:b/>
                                <w:smallCaps/>
                                <w:sz w:val="36"/>
                                <w:szCs w:val="36"/>
                              </w:rPr>
                            </w:pPr>
                            <w:r w:rsidRPr="00010F76">
                              <w:rPr>
                                <w:rFonts w:cstheme="minorHAnsi"/>
                                <w:b/>
                                <w:smallCaps/>
                                <w:sz w:val="36"/>
                                <w:szCs w:val="36"/>
                              </w:rPr>
                              <w:t>de CHEROY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92C270" id="_x0000_t202" coordsize="21600,21600" o:spt="202" path="m,l,21600r21600,l21600,xe">
                <v:stroke joinstyle="miter"/>
                <v:path gradientshapeok="t" o:connecttype="rect"/>
              </v:shapetype>
              <v:shape id="Zone de texte 19" o:spid="_x0000_s1026" type="#_x0000_t202" style="position:absolute;left:0;text-align:left;margin-left:159.6pt;margin-top:12.8pt;width:238.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" filled="f" stroked="f" strokeweight=".5pt">
                <v:path arrowok="t"/>
                <v:textbox>
                  <w:txbxContent>
                    <w:p w:rsidR="00010F76" w:rsidRDefault="00010F76" w:rsidP="00351764">
                      <w:pPr>
                        <w:jc w:val="center"/>
                        <w:rPr>
                          <w:rFonts w:cstheme="minorHAnsi"/>
                          <w:b/>
                          <w:smallCaps/>
                          <w:sz w:val="36"/>
                          <w:szCs w:val="36"/>
                        </w:rPr>
                      </w:pPr>
                      <w:r w:rsidRPr="00010F76">
                        <w:rPr>
                          <w:rFonts w:cstheme="minorHAnsi"/>
                          <w:b/>
                          <w:smallCaps/>
                          <w:sz w:val="36"/>
                          <w:szCs w:val="36"/>
                        </w:rPr>
                        <w:t xml:space="preserve">Règlement d’utilisation </w:t>
                      </w:r>
                    </w:p>
                    <w:p w:rsidR="00010F76" w:rsidRDefault="00010F76" w:rsidP="00351764">
                      <w:pPr>
                        <w:jc w:val="center"/>
                        <w:rPr>
                          <w:rFonts w:cstheme="minorHAnsi"/>
                          <w:b/>
                          <w:smallCaps/>
                          <w:sz w:val="36"/>
                          <w:szCs w:val="36"/>
                        </w:rPr>
                      </w:pPr>
                      <w:r w:rsidRPr="00010F76">
                        <w:rPr>
                          <w:rFonts w:cstheme="minorHAnsi"/>
                          <w:b/>
                          <w:smallCaps/>
                          <w:sz w:val="36"/>
                          <w:szCs w:val="36"/>
                        </w:rPr>
                        <w:t>de la salle des fêtes</w:t>
                      </w:r>
                    </w:p>
                    <w:p w:rsidR="00010F76" w:rsidRDefault="00010F76" w:rsidP="00351764">
                      <w:pPr>
                        <w:jc w:val="center"/>
                        <w:rPr>
                          <w:rFonts w:cstheme="minorHAnsi"/>
                          <w:b/>
                          <w:smallCaps/>
                          <w:sz w:val="36"/>
                          <w:szCs w:val="36"/>
                        </w:rPr>
                      </w:pPr>
                      <w:r w:rsidRPr="00010F76">
                        <w:rPr>
                          <w:rFonts w:cstheme="minorHAnsi"/>
                          <w:b/>
                          <w:smallCaps/>
                          <w:sz w:val="36"/>
                          <w:szCs w:val="36"/>
                        </w:rPr>
                        <w:t xml:space="preserve">de l’espace socioculturel André HENRY </w:t>
                      </w:r>
                    </w:p>
                    <w:p w:rsidR="00351764" w:rsidRPr="00010F76" w:rsidRDefault="00010F76" w:rsidP="00351764">
                      <w:pPr>
                        <w:jc w:val="center"/>
                        <w:rPr>
                          <w:rFonts w:cstheme="minorHAnsi"/>
                          <w:b/>
                          <w:smallCaps/>
                          <w:sz w:val="36"/>
                          <w:szCs w:val="36"/>
                        </w:rPr>
                      </w:pPr>
                      <w:r w:rsidRPr="00010F76">
                        <w:rPr>
                          <w:rFonts w:cstheme="minorHAnsi"/>
                          <w:b/>
                          <w:smallCaps/>
                          <w:sz w:val="36"/>
                          <w:szCs w:val="36"/>
                        </w:rPr>
                        <w:t>de CHEROY</w:t>
                      </w:r>
                    </w:p>
                  </w:txbxContent>
                </v:textbox>
              </v:shape>
            </w:pict>
          </mc:Fallback>
        </mc:AlternateContent>
      </w:r>
    </w:p>
    <w:p w:rsidR="00351764" w:rsidRDefault="00351764" w:rsidP="0037356E">
      <w:pPr>
        <w:tabs>
          <w:tab w:val="left" w:pos="5670"/>
          <w:tab w:val="left" w:pos="8805"/>
        </w:tabs>
        <w:ind w:left="284"/>
        <w:rPr>
          <w:rFonts w:ascii="Arial" w:hAnsi="Arial" w:cs="Arial"/>
          <w:sz w:val="24"/>
          <w:szCs w:val="24"/>
        </w:rPr>
      </w:pPr>
    </w:p>
    <w:p w:rsidR="00351764" w:rsidRPr="004B117E" w:rsidRDefault="00351764" w:rsidP="0037356E">
      <w:pPr>
        <w:tabs>
          <w:tab w:val="left" w:pos="5670"/>
          <w:tab w:val="left" w:pos="8805"/>
        </w:tabs>
        <w:ind w:left="284"/>
        <w:rPr>
          <w:rFonts w:ascii="Arial" w:hAnsi="Arial" w:cs="Arial"/>
          <w:b/>
          <w:sz w:val="24"/>
          <w:szCs w:val="24"/>
          <w:u w:val="single"/>
        </w:rPr>
      </w:pPr>
    </w:p>
    <w:p w:rsidR="00351764" w:rsidRPr="004B117E" w:rsidRDefault="00351764" w:rsidP="0037356E">
      <w:pPr>
        <w:pStyle w:val="Paragraphedeliste"/>
        <w:tabs>
          <w:tab w:val="left" w:pos="5670"/>
          <w:tab w:val="left" w:pos="8805"/>
        </w:tabs>
        <w:ind w:left="1004"/>
        <w:rPr>
          <w:rFonts w:ascii="Arial" w:hAnsi="Arial" w:cs="Arial"/>
          <w:b/>
          <w:sz w:val="24"/>
          <w:szCs w:val="24"/>
          <w:u w:val="single"/>
        </w:rPr>
      </w:pPr>
    </w:p>
    <w:p w:rsidR="00351764" w:rsidRDefault="00351764" w:rsidP="0037356E">
      <w:pPr>
        <w:tabs>
          <w:tab w:val="left" w:pos="5670"/>
          <w:tab w:val="left" w:pos="8805"/>
        </w:tabs>
        <w:ind w:left="284"/>
        <w:rPr>
          <w:rFonts w:ascii="Arial" w:hAnsi="Arial" w:cs="Arial"/>
          <w:sz w:val="24"/>
          <w:szCs w:val="24"/>
        </w:rPr>
      </w:pPr>
    </w:p>
    <w:p w:rsidR="00351764" w:rsidRDefault="00351764" w:rsidP="0037356E">
      <w:pPr>
        <w:tabs>
          <w:tab w:val="left" w:pos="5670"/>
          <w:tab w:val="left" w:pos="8805"/>
        </w:tabs>
        <w:ind w:left="284"/>
        <w:rPr>
          <w:rFonts w:ascii="Arial" w:hAnsi="Arial" w:cs="Arial"/>
          <w:sz w:val="24"/>
          <w:szCs w:val="24"/>
        </w:rPr>
      </w:pPr>
    </w:p>
    <w:p w:rsidR="00351764" w:rsidRDefault="00351764" w:rsidP="0037356E">
      <w:pPr>
        <w:tabs>
          <w:tab w:val="left" w:pos="5670"/>
          <w:tab w:val="left" w:pos="8805"/>
        </w:tabs>
        <w:ind w:left="284"/>
        <w:rPr>
          <w:rFonts w:ascii="Arial" w:hAnsi="Arial" w:cs="Arial"/>
          <w:sz w:val="24"/>
          <w:szCs w:val="24"/>
        </w:rPr>
      </w:pPr>
    </w:p>
    <w:p w:rsidR="00FA5AFF" w:rsidRDefault="00FA5AFF" w:rsidP="0037356E">
      <w:pPr>
        <w:tabs>
          <w:tab w:val="left" w:pos="5670"/>
          <w:tab w:val="left" w:pos="8805"/>
        </w:tabs>
        <w:ind w:left="284"/>
        <w:rPr>
          <w:rFonts w:ascii="Arial" w:hAnsi="Arial" w:cs="Arial"/>
        </w:rPr>
      </w:pPr>
    </w:p>
    <w:p w:rsidR="00D925B2" w:rsidRDefault="00D925B2" w:rsidP="0037356E">
      <w:pPr>
        <w:tabs>
          <w:tab w:val="left" w:pos="5670"/>
          <w:tab w:val="left" w:pos="8805"/>
        </w:tabs>
        <w:rPr>
          <w:rFonts w:ascii="Arial" w:hAnsi="Arial" w:cs="Arial"/>
        </w:rPr>
      </w:pPr>
    </w:p>
    <w:p w:rsidR="0037356E" w:rsidRDefault="0037356E" w:rsidP="0037356E">
      <w:pPr>
        <w:tabs>
          <w:tab w:val="left" w:pos="5670"/>
          <w:tab w:val="left" w:pos="8805"/>
        </w:tabs>
        <w:rPr>
          <w:rFonts w:ascii="Arial" w:hAnsi="Arial" w:cs="Arial"/>
        </w:rPr>
      </w:pPr>
    </w:p>
    <w:p w:rsidR="0037356E" w:rsidRDefault="0037356E" w:rsidP="0037356E">
      <w:pPr>
        <w:tabs>
          <w:tab w:val="left" w:pos="5670"/>
          <w:tab w:val="left" w:pos="8805"/>
        </w:tabs>
        <w:rPr>
          <w:rFonts w:ascii="Arial" w:hAnsi="Arial" w:cs="Arial"/>
        </w:rPr>
      </w:pPr>
    </w:p>
    <w:p w:rsidR="00D925B2" w:rsidRPr="00010F76" w:rsidRDefault="00D925B2" w:rsidP="00343F6B">
      <w:pPr>
        <w:spacing w:before="120" w:after="160" w:line="259" w:lineRule="auto"/>
        <w:jc w:val="both"/>
        <w:rPr>
          <w:rFonts w:eastAsia="Calibri" w:cstheme="minorHAnsi"/>
          <w:b/>
          <w:bCs/>
          <w:sz w:val="24"/>
          <w:szCs w:val="24"/>
          <w:lang w:eastAsia="en-US"/>
        </w:rPr>
      </w:pPr>
      <w:r w:rsidRPr="00010F76">
        <w:rPr>
          <w:rFonts w:eastAsia="Calibri" w:cstheme="minorHAnsi"/>
          <w:b/>
          <w:bCs/>
          <w:sz w:val="24"/>
          <w:szCs w:val="24"/>
          <w:u w:val="single"/>
          <w:lang w:eastAsia="en-US"/>
        </w:rPr>
        <w:t>Article 1</w:t>
      </w:r>
      <w:r w:rsidRPr="0098413D">
        <w:rPr>
          <w:rFonts w:eastAsia="Calibri" w:cstheme="minorHAnsi"/>
          <w:bCs/>
          <w:sz w:val="24"/>
          <w:szCs w:val="24"/>
          <w:lang w:eastAsia="en-US"/>
        </w:rPr>
        <w:t xml:space="preserve"> </w:t>
      </w:r>
      <w:r w:rsidRPr="00010F76">
        <w:rPr>
          <w:rFonts w:eastAsia="Calibri" w:cstheme="minorHAnsi"/>
          <w:b/>
          <w:bCs/>
          <w:sz w:val="24"/>
          <w:szCs w:val="24"/>
          <w:u w:val="single"/>
          <w:lang w:eastAsia="en-US"/>
        </w:rPr>
        <w:t>:</w:t>
      </w:r>
      <w:r w:rsidR="00010F76">
        <w:rPr>
          <w:rFonts w:eastAsia="Calibri" w:cstheme="minorHAnsi"/>
          <w:b/>
          <w:bCs/>
          <w:sz w:val="24"/>
          <w:szCs w:val="24"/>
          <w:lang w:eastAsia="en-US"/>
        </w:rPr>
        <w:t xml:space="preserve"> Objet du règlement intérieur </w:t>
      </w:r>
    </w:p>
    <w:p w:rsidR="00D925B2" w:rsidRPr="00010F76" w:rsidRDefault="00D925B2" w:rsidP="0037356E">
      <w:pPr>
        <w:spacing w:after="160" w:line="259" w:lineRule="auto"/>
        <w:jc w:val="both"/>
        <w:rPr>
          <w:rFonts w:eastAsia="Calibri" w:cstheme="minorHAnsi"/>
          <w:lang w:eastAsia="en-US"/>
        </w:rPr>
      </w:pPr>
      <w:r w:rsidRPr="00010F76">
        <w:rPr>
          <w:rFonts w:eastAsia="Calibri" w:cstheme="minorHAnsi"/>
          <w:lang w:eastAsia="en-US"/>
        </w:rPr>
        <w:t xml:space="preserve">Le présent règlement intérieur concerne l’utilisation de la salle des fêtes de Chéroy comprise au sein de l’espace socioculturel « André </w:t>
      </w:r>
      <w:r w:rsidR="009C3145" w:rsidRPr="00010F76">
        <w:rPr>
          <w:rFonts w:eastAsia="Calibri" w:cstheme="minorHAnsi"/>
          <w:lang w:eastAsia="en-US"/>
        </w:rPr>
        <w:t>HENRY</w:t>
      </w:r>
      <w:r w:rsidRPr="00010F76">
        <w:rPr>
          <w:rFonts w:eastAsia="Calibri" w:cstheme="minorHAnsi"/>
          <w:lang w:eastAsia="en-US"/>
        </w:rPr>
        <w:t>».</w:t>
      </w:r>
    </w:p>
    <w:p w:rsidR="00D925B2" w:rsidRPr="00010F76" w:rsidRDefault="00D925B2" w:rsidP="00777211">
      <w:pPr>
        <w:spacing w:after="120" w:line="259" w:lineRule="auto"/>
        <w:jc w:val="both"/>
        <w:rPr>
          <w:rFonts w:eastAsia="Calibri" w:cstheme="minorHAnsi"/>
          <w:b/>
          <w:lang w:eastAsia="en-US"/>
        </w:rPr>
      </w:pPr>
      <w:r w:rsidRPr="00010F76">
        <w:rPr>
          <w:rFonts w:eastAsia="Calibri" w:cstheme="minorHAnsi"/>
          <w:b/>
          <w:lang w:eastAsia="en-US"/>
        </w:rPr>
        <w:t>Les locaux sont composés :</w:t>
      </w:r>
    </w:p>
    <w:p w:rsidR="00D925B2" w:rsidRPr="00010F76" w:rsidRDefault="009C3145" w:rsidP="0037356E">
      <w:pPr>
        <w:numPr>
          <w:ilvl w:val="0"/>
          <w:numId w:val="6"/>
        </w:numPr>
        <w:spacing w:before="60" w:line="259" w:lineRule="auto"/>
        <w:ind w:left="1003" w:hanging="357"/>
        <w:jc w:val="both"/>
        <w:rPr>
          <w:rFonts w:eastAsia="Calibri" w:cstheme="minorHAnsi"/>
          <w:lang w:eastAsia="en-US"/>
        </w:rPr>
      </w:pPr>
      <w:r w:rsidRPr="00010F76">
        <w:rPr>
          <w:rFonts w:eastAsia="Calibri" w:cstheme="minorHAnsi"/>
          <w:lang w:eastAsia="en-US"/>
        </w:rPr>
        <w:t xml:space="preserve">D’une salle </w:t>
      </w:r>
      <w:r w:rsidR="00F43844" w:rsidRPr="00010F76">
        <w:rPr>
          <w:rFonts w:eastAsia="Calibri" w:cstheme="minorHAnsi"/>
          <w:lang w:eastAsia="en-US"/>
        </w:rPr>
        <w:t>d’une surface de 160 m</w:t>
      </w:r>
      <w:r w:rsidR="00F43844" w:rsidRPr="00010F76">
        <w:rPr>
          <w:rFonts w:eastAsia="Calibri" w:cstheme="minorHAnsi"/>
          <w:vertAlign w:val="superscript"/>
          <w:lang w:eastAsia="en-US"/>
        </w:rPr>
        <w:t>2</w:t>
      </w:r>
      <w:r w:rsidRPr="00010F76">
        <w:rPr>
          <w:rFonts w:eastAsia="Calibri" w:cstheme="minorHAnsi"/>
          <w:lang w:eastAsia="en-US"/>
        </w:rPr>
        <w:t>,</w:t>
      </w:r>
    </w:p>
    <w:p w:rsidR="00D925B2" w:rsidRPr="00010F76" w:rsidRDefault="00D925B2" w:rsidP="0037356E">
      <w:pPr>
        <w:numPr>
          <w:ilvl w:val="0"/>
          <w:numId w:val="6"/>
        </w:numPr>
        <w:spacing w:before="60" w:line="259" w:lineRule="auto"/>
        <w:ind w:left="1003" w:hanging="357"/>
        <w:jc w:val="both"/>
        <w:rPr>
          <w:rFonts w:eastAsia="Calibri" w:cstheme="minorHAnsi"/>
          <w:lang w:eastAsia="en-US"/>
        </w:rPr>
      </w:pPr>
      <w:r w:rsidRPr="00010F76">
        <w:rPr>
          <w:rFonts w:eastAsia="Calibri" w:cstheme="minorHAnsi"/>
          <w:lang w:eastAsia="en-US"/>
        </w:rPr>
        <w:t>D’une cuisine équip</w:t>
      </w:r>
      <w:r w:rsidR="00F43844" w:rsidRPr="00010F76">
        <w:rPr>
          <w:rFonts w:eastAsia="Calibri" w:cstheme="minorHAnsi"/>
          <w:lang w:eastAsia="en-US"/>
        </w:rPr>
        <w:t>ée professionnelle (vaisselle non fournie) comprenant une chambre froide, un four de remise en température, un fourneau 4 plaques électriques, une hotte aspirante, des plans de travail</w:t>
      </w:r>
      <w:r w:rsidR="0037356E" w:rsidRPr="00010F76">
        <w:rPr>
          <w:rFonts w:eastAsia="Calibri" w:cstheme="minorHAnsi"/>
          <w:lang w:eastAsia="en-US"/>
        </w:rPr>
        <w:t xml:space="preserve"> et éviers inox,</w:t>
      </w:r>
    </w:p>
    <w:p w:rsidR="00D925B2" w:rsidRPr="00010F76" w:rsidRDefault="00D925B2" w:rsidP="0037356E">
      <w:pPr>
        <w:numPr>
          <w:ilvl w:val="0"/>
          <w:numId w:val="6"/>
        </w:numPr>
        <w:spacing w:before="60" w:line="259" w:lineRule="auto"/>
        <w:ind w:left="1003" w:hanging="357"/>
        <w:jc w:val="both"/>
        <w:rPr>
          <w:rFonts w:eastAsia="Calibri" w:cstheme="minorHAnsi"/>
          <w:lang w:eastAsia="en-US"/>
        </w:rPr>
      </w:pPr>
      <w:r w:rsidRPr="00010F76">
        <w:rPr>
          <w:rFonts w:eastAsia="Calibri" w:cstheme="minorHAnsi"/>
          <w:lang w:eastAsia="en-US"/>
        </w:rPr>
        <w:t>D’un espace plonge</w:t>
      </w:r>
      <w:r w:rsidR="00F43844" w:rsidRPr="00010F76">
        <w:rPr>
          <w:rFonts w:eastAsia="Calibri" w:cstheme="minorHAnsi"/>
          <w:lang w:eastAsia="en-US"/>
        </w:rPr>
        <w:t xml:space="preserve"> équipé d’un lave-vaisselle professionnel</w:t>
      </w:r>
      <w:r w:rsidR="0037356E" w:rsidRPr="00010F76">
        <w:rPr>
          <w:rFonts w:eastAsia="Calibri" w:cstheme="minorHAnsi"/>
          <w:lang w:eastAsia="en-US"/>
        </w:rPr>
        <w:t>,</w:t>
      </w:r>
    </w:p>
    <w:p w:rsidR="00D925B2" w:rsidRPr="00010F76" w:rsidRDefault="00D925B2" w:rsidP="0037356E">
      <w:pPr>
        <w:numPr>
          <w:ilvl w:val="0"/>
          <w:numId w:val="6"/>
        </w:numPr>
        <w:spacing w:before="60" w:line="259" w:lineRule="auto"/>
        <w:ind w:left="1003" w:hanging="357"/>
        <w:jc w:val="both"/>
        <w:rPr>
          <w:rFonts w:eastAsia="Calibri" w:cstheme="minorHAnsi"/>
          <w:lang w:eastAsia="en-US"/>
        </w:rPr>
      </w:pPr>
      <w:r w:rsidRPr="00010F76">
        <w:rPr>
          <w:rFonts w:eastAsia="Calibri" w:cstheme="minorHAnsi"/>
          <w:lang w:eastAsia="en-US"/>
        </w:rPr>
        <w:t>De sanitaires hommes et femmes</w:t>
      </w:r>
      <w:r w:rsidR="00F43844" w:rsidRPr="00010F76">
        <w:rPr>
          <w:rFonts w:eastAsia="Calibri" w:cstheme="minorHAnsi"/>
          <w:lang w:eastAsia="en-US"/>
        </w:rPr>
        <w:t xml:space="preserve"> accessibles aux personnes à mobilité réduite</w:t>
      </w:r>
      <w:r w:rsidRPr="00010F76">
        <w:rPr>
          <w:rFonts w:eastAsia="Calibri" w:cstheme="minorHAnsi"/>
          <w:lang w:eastAsia="en-US"/>
        </w:rPr>
        <w:t>.</w:t>
      </w:r>
    </w:p>
    <w:p w:rsidR="00D925B2" w:rsidRPr="00010F76" w:rsidRDefault="00D925B2" w:rsidP="00CD4385">
      <w:pPr>
        <w:spacing w:before="120" w:line="259" w:lineRule="auto"/>
        <w:jc w:val="both"/>
        <w:rPr>
          <w:rFonts w:eastAsia="Calibri" w:cstheme="minorHAnsi"/>
          <w:lang w:eastAsia="en-US"/>
        </w:rPr>
      </w:pPr>
      <w:r w:rsidRPr="00010F76">
        <w:rPr>
          <w:rFonts w:eastAsia="Calibri" w:cstheme="minorHAnsi"/>
          <w:lang w:eastAsia="en-US"/>
        </w:rPr>
        <w:t xml:space="preserve">Le matériel particulier qui sera mis à disposition du réservataire est listé dans le document d’état des lieux </w:t>
      </w:r>
      <w:proofErr w:type="gramStart"/>
      <w:r w:rsidRPr="00010F76">
        <w:rPr>
          <w:rFonts w:eastAsia="Calibri" w:cstheme="minorHAnsi"/>
          <w:lang w:eastAsia="en-US"/>
        </w:rPr>
        <w:t>joint</w:t>
      </w:r>
      <w:proofErr w:type="gramEnd"/>
      <w:r w:rsidRPr="00010F76">
        <w:rPr>
          <w:rFonts w:eastAsia="Calibri" w:cstheme="minorHAnsi"/>
          <w:lang w:eastAsia="en-US"/>
        </w:rPr>
        <w:t xml:space="preserve"> au dossier et établi préalablement à la prise de possession des locaux.</w:t>
      </w:r>
    </w:p>
    <w:p w:rsidR="0037356E" w:rsidRPr="00D925B2" w:rsidRDefault="0037356E" w:rsidP="00777211">
      <w:pPr>
        <w:spacing w:line="259" w:lineRule="auto"/>
        <w:jc w:val="both"/>
        <w:rPr>
          <w:rFonts w:eastAsia="Calibri" w:cstheme="minorHAnsi"/>
          <w:sz w:val="24"/>
          <w:szCs w:val="24"/>
          <w:lang w:eastAsia="en-US"/>
        </w:rPr>
      </w:pPr>
    </w:p>
    <w:p w:rsidR="00D925B2" w:rsidRPr="00D925B2" w:rsidRDefault="00D925B2" w:rsidP="0037356E">
      <w:pPr>
        <w:spacing w:after="160" w:line="259" w:lineRule="auto"/>
        <w:jc w:val="both"/>
        <w:rPr>
          <w:rFonts w:eastAsia="Calibri" w:cstheme="minorHAnsi"/>
          <w:b/>
          <w:bCs/>
          <w:sz w:val="24"/>
          <w:szCs w:val="24"/>
          <w:lang w:eastAsia="en-US"/>
        </w:rPr>
      </w:pPr>
      <w:r w:rsidRPr="0037356E">
        <w:rPr>
          <w:rFonts w:eastAsia="Calibri" w:cstheme="minorHAnsi"/>
          <w:b/>
          <w:bCs/>
          <w:sz w:val="24"/>
          <w:szCs w:val="24"/>
          <w:u w:val="single"/>
          <w:lang w:eastAsia="en-US"/>
        </w:rPr>
        <w:t>Article 2 :</w:t>
      </w:r>
      <w:r w:rsidR="00010F76">
        <w:rPr>
          <w:rFonts w:eastAsia="Calibri" w:cstheme="minorHAnsi"/>
          <w:b/>
          <w:bCs/>
          <w:sz w:val="24"/>
          <w:szCs w:val="24"/>
          <w:lang w:eastAsia="en-US"/>
        </w:rPr>
        <w:t xml:space="preserve"> Bénéficiaires </w:t>
      </w:r>
    </w:p>
    <w:p w:rsidR="00D925B2" w:rsidRPr="00010F76" w:rsidRDefault="00D925B2" w:rsidP="00777211">
      <w:pPr>
        <w:spacing w:after="120" w:line="259" w:lineRule="auto"/>
        <w:jc w:val="both"/>
        <w:rPr>
          <w:rFonts w:eastAsia="Calibri" w:cstheme="minorHAnsi"/>
          <w:lang w:eastAsia="en-US"/>
        </w:rPr>
      </w:pPr>
      <w:r w:rsidRPr="00010F76">
        <w:rPr>
          <w:rFonts w:eastAsia="Calibri" w:cstheme="minorHAnsi"/>
          <w:lang w:eastAsia="en-US"/>
        </w:rPr>
        <w:t>La salle des fêtes peut être louée à :</w:t>
      </w:r>
    </w:p>
    <w:p w:rsidR="00D925B2" w:rsidRPr="00010F76" w:rsidRDefault="00D925B2" w:rsidP="00010F76">
      <w:pPr>
        <w:numPr>
          <w:ilvl w:val="0"/>
          <w:numId w:val="6"/>
        </w:numPr>
        <w:spacing w:before="60" w:line="259" w:lineRule="auto"/>
        <w:ind w:left="1003" w:hanging="357"/>
        <w:jc w:val="both"/>
        <w:rPr>
          <w:rFonts w:eastAsia="Calibri" w:cstheme="minorHAnsi"/>
          <w:lang w:eastAsia="en-US"/>
        </w:rPr>
      </w:pPr>
      <w:r w:rsidRPr="00343F6B">
        <w:rPr>
          <w:rFonts w:eastAsia="Calibri" w:cstheme="minorHAnsi"/>
          <w:b/>
          <w:lang w:eastAsia="en-US"/>
        </w:rPr>
        <w:t>des particuliers</w:t>
      </w:r>
      <w:r w:rsidRPr="00010F76">
        <w:rPr>
          <w:rFonts w:eastAsia="Calibri" w:cstheme="minorHAnsi"/>
          <w:lang w:eastAsia="en-US"/>
        </w:rPr>
        <w:t xml:space="preserve"> pour des réunions ou des manifestations de type familial, amical, événementiel…</w:t>
      </w:r>
    </w:p>
    <w:p w:rsidR="00D925B2" w:rsidRPr="00010F76" w:rsidRDefault="00D925B2" w:rsidP="000E658B">
      <w:pPr>
        <w:numPr>
          <w:ilvl w:val="0"/>
          <w:numId w:val="6"/>
        </w:numPr>
        <w:spacing w:before="60" w:line="259" w:lineRule="auto"/>
        <w:ind w:left="1003" w:hanging="357"/>
        <w:jc w:val="both"/>
        <w:rPr>
          <w:rFonts w:eastAsia="Calibri" w:cstheme="minorHAnsi"/>
          <w:lang w:eastAsia="en-US"/>
        </w:rPr>
      </w:pPr>
      <w:r w:rsidRPr="00343F6B">
        <w:rPr>
          <w:rFonts w:eastAsia="Calibri" w:cstheme="minorHAnsi"/>
          <w:b/>
          <w:lang w:eastAsia="en-US"/>
        </w:rPr>
        <w:t>des entreprises</w:t>
      </w:r>
      <w:r w:rsidR="001D2E26" w:rsidRPr="00343F6B">
        <w:rPr>
          <w:rFonts w:eastAsia="Calibri" w:cstheme="minorHAnsi"/>
          <w:b/>
          <w:lang w:eastAsia="en-US"/>
        </w:rPr>
        <w:t>, des comités d’entreprises, des organismes institutionnels</w:t>
      </w:r>
      <w:r w:rsidR="001D2E26" w:rsidRPr="00010F76">
        <w:rPr>
          <w:rFonts w:eastAsia="Calibri" w:cstheme="minorHAnsi"/>
          <w:lang w:eastAsia="en-US"/>
        </w:rPr>
        <w:t xml:space="preserve"> </w:t>
      </w:r>
      <w:r w:rsidR="00F43844" w:rsidRPr="00010F76">
        <w:rPr>
          <w:rFonts w:eastAsia="Calibri" w:cstheme="minorHAnsi"/>
          <w:lang w:eastAsia="en-US"/>
        </w:rPr>
        <w:t>pour des journées de séminaire</w:t>
      </w:r>
      <w:r w:rsidR="001D2E26" w:rsidRPr="00010F76">
        <w:rPr>
          <w:rFonts w:eastAsia="Calibri" w:cstheme="minorHAnsi"/>
          <w:lang w:eastAsia="en-US"/>
        </w:rPr>
        <w:t>,</w:t>
      </w:r>
      <w:r w:rsidR="00F43844" w:rsidRPr="00010F76">
        <w:rPr>
          <w:rFonts w:eastAsia="Calibri" w:cstheme="minorHAnsi"/>
          <w:lang w:eastAsia="en-US"/>
        </w:rPr>
        <w:t xml:space="preserve"> de formation, d’échange</w:t>
      </w:r>
      <w:r w:rsidRPr="00010F76">
        <w:rPr>
          <w:rFonts w:eastAsia="Calibri" w:cstheme="minorHAnsi"/>
          <w:lang w:eastAsia="en-US"/>
        </w:rPr>
        <w:t xml:space="preserve"> ou à caractère évènementiel...</w:t>
      </w:r>
    </w:p>
    <w:p w:rsidR="00720492" w:rsidRDefault="00D925B2" w:rsidP="00010F76">
      <w:pPr>
        <w:numPr>
          <w:ilvl w:val="0"/>
          <w:numId w:val="6"/>
        </w:numPr>
        <w:spacing w:before="60" w:line="259" w:lineRule="auto"/>
        <w:ind w:left="1003" w:hanging="357"/>
        <w:jc w:val="both"/>
        <w:rPr>
          <w:rFonts w:eastAsia="Calibri" w:cstheme="minorHAnsi"/>
          <w:lang w:eastAsia="en-US"/>
        </w:rPr>
      </w:pPr>
      <w:r w:rsidRPr="00343F6B">
        <w:rPr>
          <w:rFonts w:eastAsia="Calibri" w:cstheme="minorHAnsi"/>
          <w:b/>
          <w:lang w:eastAsia="en-US"/>
        </w:rPr>
        <w:t>des associations</w:t>
      </w:r>
      <w:r w:rsidRPr="00010F76">
        <w:rPr>
          <w:rFonts w:eastAsia="Calibri" w:cstheme="minorHAnsi"/>
          <w:lang w:eastAsia="en-US"/>
        </w:rPr>
        <w:t xml:space="preserve"> de type « loi 1901 » ou non, à but non lucratif et des collectivités locales</w:t>
      </w:r>
      <w:r w:rsidR="001D2E26" w:rsidRPr="00010F76">
        <w:rPr>
          <w:rFonts w:eastAsia="Calibri" w:cstheme="minorHAnsi"/>
          <w:lang w:eastAsia="en-US"/>
        </w:rPr>
        <w:t xml:space="preserve">. Elles peuvent </w:t>
      </w:r>
      <w:r w:rsidRPr="0084759B">
        <w:rPr>
          <w:rFonts w:eastAsia="Calibri" w:cstheme="minorHAnsi"/>
          <w:lang w:eastAsia="en-US"/>
        </w:rPr>
        <w:t>y</w:t>
      </w:r>
      <w:r w:rsidRPr="00010F76">
        <w:rPr>
          <w:rFonts w:eastAsia="Calibri" w:cstheme="minorHAnsi"/>
          <w:lang w:eastAsia="en-US"/>
        </w:rPr>
        <w:t xml:space="preserve"> tenir des assemblées générales, des réunions à caractère politique, syndical, amical,</w:t>
      </w:r>
      <w:r w:rsidR="009E4C28" w:rsidRPr="00010F76">
        <w:rPr>
          <w:rFonts w:eastAsia="Calibri" w:cstheme="minorHAnsi"/>
          <w:lang w:eastAsia="en-US"/>
        </w:rPr>
        <w:t xml:space="preserve"> institutionnel,</w:t>
      </w:r>
      <w:r w:rsidRPr="00010F76">
        <w:rPr>
          <w:rFonts w:eastAsia="Calibri" w:cstheme="minorHAnsi"/>
          <w:lang w:eastAsia="en-US"/>
        </w:rPr>
        <w:t xml:space="preserve"> des rencontres, organiser des conférences, des expositions, des manifestations culturelles, pédagogiques, ludiques, des débats</w:t>
      </w:r>
      <w:r w:rsidR="00720492" w:rsidRPr="00010F76">
        <w:rPr>
          <w:rFonts w:eastAsia="Calibri" w:cstheme="minorHAnsi"/>
          <w:lang w:eastAsia="en-US"/>
        </w:rPr>
        <w:t xml:space="preserve">. Elles peuvent </w:t>
      </w:r>
      <w:r w:rsidR="001D2E26" w:rsidRPr="00010F76">
        <w:rPr>
          <w:rFonts w:eastAsia="Calibri" w:cstheme="minorHAnsi"/>
          <w:lang w:eastAsia="en-US"/>
        </w:rPr>
        <w:t xml:space="preserve">encore, </w:t>
      </w:r>
      <w:r w:rsidRPr="00010F76">
        <w:rPr>
          <w:rFonts w:eastAsia="Calibri" w:cstheme="minorHAnsi"/>
          <w:lang w:eastAsia="en-US"/>
        </w:rPr>
        <w:t>organiser des soirées dansantes, des lotos</w:t>
      </w:r>
      <w:r w:rsidR="001D2E26" w:rsidRPr="00010F76">
        <w:rPr>
          <w:rFonts w:eastAsia="Calibri" w:cstheme="minorHAnsi"/>
          <w:lang w:eastAsia="en-US"/>
        </w:rPr>
        <w:t>, des</w:t>
      </w:r>
      <w:r w:rsidRPr="00010F76">
        <w:rPr>
          <w:rFonts w:eastAsia="Calibri" w:cstheme="minorHAnsi"/>
          <w:lang w:eastAsia="en-US"/>
        </w:rPr>
        <w:t xml:space="preserve"> jeux collectifs participant </w:t>
      </w:r>
      <w:r w:rsidR="001D2E26" w:rsidRPr="00010F76">
        <w:rPr>
          <w:rFonts w:eastAsia="Calibri" w:cstheme="minorHAnsi"/>
          <w:lang w:eastAsia="en-US"/>
        </w:rPr>
        <w:t xml:space="preserve">ainsi </w:t>
      </w:r>
      <w:r w:rsidRPr="00010F76">
        <w:rPr>
          <w:rFonts w:eastAsia="Calibri" w:cstheme="minorHAnsi"/>
          <w:lang w:eastAsia="en-US"/>
        </w:rPr>
        <w:t>au renforcement du lien social...</w:t>
      </w:r>
    </w:p>
    <w:p w:rsidR="00C0070A" w:rsidRPr="000E658B" w:rsidRDefault="00C0070A" w:rsidP="000E658B">
      <w:pPr>
        <w:pStyle w:val="Paragraphedeliste"/>
        <w:numPr>
          <w:ilvl w:val="0"/>
          <w:numId w:val="6"/>
        </w:numPr>
        <w:spacing w:before="60" w:line="259" w:lineRule="auto"/>
        <w:jc w:val="both"/>
        <w:rPr>
          <w:rFonts w:eastAsia="Calibri" w:cstheme="minorHAnsi"/>
          <w:lang w:eastAsia="en-US"/>
        </w:rPr>
      </w:pPr>
      <w:r w:rsidRPr="000E658B">
        <w:rPr>
          <w:rFonts w:eastAsia="Calibri" w:cstheme="minorHAnsi"/>
          <w:b/>
          <w:lang w:eastAsia="en-US"/>
        </w:rPr>
        <w:t>Chaque association</w:t>
      </w:r>
      <w:r w:rsidRPr="000E658B">
        <w:rPr>
          <w:rFonts w:eastAsia="Calibri" w:cstheme="minorHAnsi"/>
          <w:lang w:eastAsia="en-US"/>
        </w:rPr>
        <w:t>, référencée en mairie de Chéroy, bénéficie de trois réservations par année civile pour activités, manifestations ou autres en semaine ou en week-end.</w:t>
      </w:r>
    </w:p>
    <w:p w:rsidR="0084759B" w:rsidRPr="000E658B" w:rsidRDefault="00C0070A" w:rsidP="00C0070A">
      <w:pPr>
        <w:spacing w:before="60" w:line="259" w:lineRule="auto"/>
        <w:ind w:left="1003"/>
        <w:jc w:val="both"/>
        <w:rPr>
          <w:rFonts w:eastAsia="Calibri" w:cstheme="minorHAnsi"/>
          <w:lang w:eastAsia="en-US"/>
        </w:rPr>
      </w:pPr>
      <w:r w:rsidRPr="000E658B">
        <w:rPr>
          <w:rFonts w:eastAsia="Calibri" w:cstheme="minorHAnsi"/>
          <w:lang w:eastAsia="en-US"/>
        </w:rPr>
        <w:t>Un</w:t>
      </w:r>
      <w:r w:rsidR="00D4534D" w:rsidRPr="000E658B">
        <w:rPr>
          <w:rFonts w:eastAsia="Calibri" w:cstheme="minorHAnsi"/>
          <w:lang w:eastAsia="en-US"/>
        </w:rPr>
        <w:t>e</w:t>
      </w:r>
      <w:r w:rsidRPr="000E658B">
        <w:rPr>
          <w:rFonts w:eastAsia="Calibri" w:cstheme="minorHAnsi"/>
          <w:lang w:eastAsia="en-US"/>
        </w:rPr>
        <w:t xml:space="preserve"> quatrième demande de réservation </w:t>
      </w:r>
      <w:r w:rsidR="00BC1C40" w:rsidRPr="000E658B">
        <w:rPr>
          <w:rFonts w:eastAsia="Calibri" w:cstheme="minorHAnsi"/>
          <w:lang w:eastAsia="en-US"/>
        </w:rPr>
        <w:t xml:space="preserve">sera accordée afin d’organiser une assemblée générale par an. </w:t>
      </w:r>
    </w:p>
    <w:p w:rsidR="00C0070A" w:rsidRPr="000E658B" w:rsidRDefault="00A64909" w:rsidP="00C0070A">
      <w:pPr>
        <w:spacing w:before="60" w:line="259" w:lineRule="auto"/>
        <w:ind w:left="1003"/>
        <w:jc w:val="both"/>
        <w:rPr>
          <w:rFonts w:eastAsia="Calibri" w:cstheme="minorHAnsi"/>
          <w:lang w:eastAsia="en-US"/>
        </w:rPr>
      </w:pPr>
      <w:r w:rsidRPr="000E658B">
        <w:rPr>
          <w:rFonts w:eastAsia="Calibri" w:cstheme="minorHAnsi"/>
          <w:lang w:eastAsia="en-US"/>
        </w:rPr>
        <w:t>Les quatre réservations</w:t>
      </w:r>
      <w:r w:rsidR="00BC1C40" w:rsidRPr="000E658B">
        <w:rPr>
          <w:rFonts w:eastAsia="Calibri" w:cstheme="minorHAnsi"/>
          <w:lang w:eastAsia="en-US"/>
        </w:rPr>
        <w:t xml:space="preserve"> sont gratuites.</w:t>
      </w:r>
    </w:p>
    <w:p w:rsidR="00A64909" w:rsidRPr="000E658B" w:rsidRDefault="00A64909" w:rsidP="00A64909">
      <w:pPr>
        <w:spacing w:before="60" w:line="259" w:lineRule="auto"/>
        <w:ind w:left="993"/>
        <w:jc w:val="both"/>
        <w:rPr>
          <w:rFonts w:eastAsia="Calibri" w:cstheme="minorHAnsi"/>
          <w:lang w:eastAsia="en-US"/>
        </w:rPr>
      </w:pPr>
      <w:r w:rsidRPr="000E658B">
        <w:rPr>
          <w:rFonts w:eastAsia="Calibri" w:cstheme="minorHAnsi"/>
          <w:lang w:eastAsia="en-US"/>
        </w:rPr>
        <w:t>Pour l’organisation de manifestations festives liées au fonctionnement de l’association une demande de pré-réservation doit être soumise par le Président ou son représentant à la municipalité avant la date souhaitée.</w:t>
      </w:r>
    </w:p>
    <w:p w:rsidR="00A64909" w:rsidRPr="0084759B" w:rsidRDefault="00A64909" w:rsidP="00C0070A">
      <w:pPr>
        <w:spacing w:before="60" w:line="259" w:lineRule="auto"/>
        <w:ind w:left="1003"/>
        <w:jc w:val="both"/>
        <w:rPr>
          <w:rFonts w:eastAsia="Calibri" w:cstheme="minorHAnsi"/>
          <w:color w:val="7030A0"/>
          <w:lang w:eastAsia="en-US"/>
        </w:rPr>
      </w:pPr>
    </w:p>
    <w:p w:rsidR="00A64909" w:rsidRDefault="00A64909" w:rsidP="00A64909">
      <w:pPr>
        <w:spacing w:before="60" w:line="259" w:lineRule="auto"/>
        <w:jc w:val="both"/>
        <w:rPr>
          <w:rFonts w:eastAsia="Calibri" w:cstheme="minorHAnsi"/>
          <w:color w:val="7030A0"/>
          <w:lang w:eastAsia="en-US"/>
        </w:rPr>
      </w:pPr>
    </w:p>
    <w:p w:rsidR="00BC1C40" w:rsidRPr="000E658B" w:rsidRDefault="00BC1C40" w:rsidP="00A64909">
      <w:pPr>
        <w:spacing w:before="60" w:line="259" w:lineRule="auto"/>
        <w:jc w:val="both"/>
        <w:rPr>
          <w:rFonts w:eastAsia="Calibri" w:cstheme="minorHAnsi"/>
          <w:lang w:eastAsia="en-US"/>
        </w:rPr>
      </w:pPr>
      <w:r w:rsidRPr="000E658B">
        <w:rPr>
          <w:rFonts w:eastAsia="Calibri" w:cstheme="minorHAnsi"/>
          <w:lang w:eastAsia="en-US"/>
        </w:rPr>
        <w:t>Le calend</w:t>
      </w:r>
      <w:r w:rsidR="00A64909" w:rsidRPr="000E658B">
        <w:rPr>
          <w:rFonts w:eastAsia="Calibri" w:cstheme="minorHAnsi"/>
          <w:lang w:eastAsia="en-US"/>
        </w:rPr>
        <w:t>rier étant négocié en mairie, le formulaire de pré-réservation retourné signer</w:t>
      </w:r>
      <w:r w:rsidRPr="000E658B">
        <w:rPr>
          <w:rFonts w:eastAsia="Calibri" w:cstheme="minorHAnsi"/>
          <w:lang w:eastAsia="en-US"/>
        </w:rPr>
        <w:t xml:space="preserve"> vaut réservation</w:t>
      </w:r>
      <w:r w:rsidR="00A64909" w:rsidRPr="000E658B">
        <w:rPr>
          <w:rFonts w:eastAsia="Calibri" w:cstheme="minorHAnsi"/>
          <w:lang w:eastAsia="en-US"/>
        </w:rPr>
        <w:t>,</w:t>
      </w:r>
      <w:r w:rsidRPr="000E658B">
        <w:rPr>
          <w:rFonts w:eastAsia="Calibri" w:cstheme="minorHAnsi"/>
          <w:lang w:eastAsia="en-US"/>
        </w:rPr>
        <w:t xml:space="preserve"> ne pouvant être ni annulée ni reportée sauf pandémie, problème climatique exceptionnel, et autre cas de force majeur.</w:t>
      </w:r>
    </w:p>
    <w:p w:rsidR="00BC1C40" w:rsidRPr="000E658B" w:rsidRDefault="00BC1C40" w:rsidP="00A64909">
      <w:pPr>
        <w:spacing w:before="60" w:line="259" w:lineRule="auto"/>
        <w:jc w:val="both"/>
        <w:rPr>
          <w:rFonts w:eastAsia="Calibri" w:cstheme="minorHAnsi"/>
          <w:lang w:eastAsia="en-US"/>
        </w:rPr>
      </w:pPr>
      <w:r w:rsidRPr="000E658B">
        <w:rPr>
          <w:rFonts w:eastAsia="Calibri" w:cstheme="minorHAnsi"/>
          <w:lang w:eastAsia="en-US"/>
        </w:rPr>
        <w:t xml:space="preserve">Toute association ayant </w:t>
      </w:r>
      <w:r w:rsidR="00A64909" w:rsidRPr="000E658B">
        <w:rPr>
          <w:rFonts w:eastAsia="Calibri" w:cstheme="minorHAnsi"/>
          <w:lang w:eastAsia="en-US"/>
        </w:rPr>
        <w:t>utilisé</w:t>
      </w:r>
      <w:r w:rsidRPr="000E658B">
        <w:rPr>
          <w:rFonts w:eastAsia="Calibri" w:cstheme="minorHAnsi"/>
          <w:lang w:eastAsia="en-US"/>
        </w:rPr>
        <w:t xml:space="preserve"> </w:t>
      </w:r>
      <w:r w:rsidR="0098413D" w:rsidRPr="000E658B">
        <w:rPr>
          <w:rFonts w:eastAsia="Calibri" w:cstheme="minorHAnsi"/>
          <w:lang w:eastAsia="en-US"/>
        </w:rPr>
        <w:t>ses quatre réservations ne peut pas s’associer avec une autre association pour réserver la salle.</w:t>
      </w:r>
    </w:p>
    <w:p w:rsidR="0098413D" w:rsidRPr="000E658B" w:rsidRDefault="0098413D" w:rsidP="00C03BC7">
      <w:pPr>
        <w:spacing w:before="60" w:line="259" w:lineRule="auto"/>
        <w:jc w:val="both"/>
        <w:rPr>
          <w:rFonts w:eastAsia="Calibri" w:cstheme="minorHAnsi"/>
          <w:lang w:eastAsia="en-US"/>
        </w:rPr>
      </w:pPr>
      <w:r w:rsidRPr="000E658B">
        <w:rPr>
          <w:rFonts w:eastAsia="Calibri" w:cstheme="minorHAnsi"/>
          <w:lang w:eastAsia="en-US"/>
        </w:rPr>
        <w:t>Le Maire se réserve également le droit de refuser toute demande de manifestation pour des raisons de sécurité, de doublons, de santé publique, d’absence d’encadrement…</w:t>
      </w:r>
    </w:p>
    <w:p w:rsidR="00FE223D" w:rsidRPr="00010F76" w:rsidRDefault="00720492" w:rsidP="00777211">
      <w:pPr>
        <w:spacing w:before="120" w:line="259" w:lineRule="auto"/>
        <w:jc w:val="both"/>
        <w:rPr>
          <w:rFonts w:eastAsia="Calibri" w:cstheme="minorHAnsi"/>
          <w:lang w:eastAsia="en-US"/>
        </w:rPr>
      </w:pPr>
      <w:r w:rsidRPr="00010F76">
        <w:rPr>
          <w:rFonts w:eastAsia="Calibri" w:cstheme="minorHAnsi"/>
          <w:lang w:eastAsia="en-US"/>
        </w:rPr>
        <w:t>Il est interdit</w:t>
      </w:r>
      <w:r w:rsidR="00FE223D" w:rsidRPr="00010F76">
        <w:rPr>
          <w:rFonts w:eastAsia="Calibri" w:cstheme="minorHAnsi"/>
          <w:lang w:eastAsia="en-US"/>
        </w:rPr>
        <w:t xml:space="preserve"> de</w:t>
      </w:r>
      <w:r w:rsidRPr="00010F76">
        <w:rPr>
          <w:rFonts w:eastAsia="Calibri" w:cstheme="minorHAnsi"/>
          <w:lang w:eastAsia="en-US"/>
        </w:rPr>
        <w:t xml:space="preserve"> « sous-louer » l’utilisation de la salle et ses annexes directement ou indirectement au profit de tiers ou de servir de prête-nom.</w:t>
      </w:r>
      <w:r w:rsidR="00FE223D" w:rsidRPr="00010F76">
        <w:rPr>
          <w:rFonts w:eastAsia="Calibri" w:cstheme="minorHAnsi"/>
          <w:lang w:eastAsia="en-US"/>
        </w:rPr>
        <w:t xml:space="preserve"> </w:t>
      </w:r>
      <w:r w:rsidR="001D2E26" w:rsidRPr="00010F76">
        <w:rPr>
          <w:rFonts w:eastAsia="Calibri" w:cstheme="minorHAnsi"/>
          <w:lang w:eastAsia="en-US"/>
        </w:rPr>
        <w:t xml:space="preserve">A cet égard, il est précisé </w:t>
      </w:r>
      <w:r w:rsidR="00D925B2" w:rsidRPr="00010F76">
        <w:rPr>
          <w:rFonts w:eastAsia="Calibri" w:cstheme="minorHAnsi"/>
          <w:lang w:eastAsia="en-US"/>
        </w:rPr>
        <w:t xml:space="preserve">que l’utilisation de la salle </w:t>
      </w:r>
      <w:r w:rsidR="00FE223D" w:rsidRPr="00010F76">
        <w:rPr>
          <w:rFonts w:eastAsia="Calibri" w:cstheme="minorHAnsi"/>
          <w:lang w:eastAsia="en-US"/>
        </w:rPr>
        <w:t>doit servir l</w:t>
      </w:r>
      <w:r w:rsidR="00D925B2" w:rsidRPr="00010F76">
        <w:rPr>
          <w:rFonts w:eastAsia="Calibri" w:cstheme="minorHAnsi"/>
          <w:lang w:eastAsia="en-US"/>
        </w:rPr>
        <w:t>’intérêt général, familial, amical, syndical</w:t>
      </w:r>
      <w:r w:rsidR="001D2E26" w:rsidRPr="00010F76">
        <w:rPr>
          <w:rFonts w:eastAsia="Calibri" w:cstheme="minorHAnsi"/>
          <w:lang w:eastAsia="en-US"/>
        </w:rPr>
        <w:t xml:space="preserve">, culturel </w:t>
      </w:r>
      <w:r w:rsidR="00FE223D" w:rsidRPr="00010F76">
        <w:rPr>
          <w:rFonts w:eastAsia="Calibri" w:cstheme="minorHAnsi"/>
          <w:lang w:eastAsia="en-US"/>
        </w:rPr>
        <w:t xml:space="preserve">ou associatif. </w:t>
      </w:r>
    </w:p>
    <w:p w:rsidR="00D925B2" w:rsidRPr="00010F76" w:rsidRDefault="00FE223D" w:rsidP="00777211">
      <w:pPr>
        <w:spacing w:before="120" w:line="259" w:lineRule="auto"/>
        <w:jc w:val="both"/>
        <w:rPr>
          <w:rFonts w:eastAsia="Calibri" w:cstheme="minorHAnsi"/>
          <w:lang w:eastAsia="en-US"/>
        </w:rPr>
      </w:pPr>
      <w:r w:rsidRPr="00010F76">
        <w:rPr>
          <w:rFonts w:eastAsia="Calibri" w:cstheme="minorHAnsi"/>
          <w:lang w:eastAsia="en-US"/>
        </w:rPr>
        <w:t>L</w:t>
      </w:r>
      <w:r w:rsidR="00720492" w:rsidRPr="00010F76">
        <w:rPr>
          <w:rFonts w:eastAsia="Calibri" w:cstheme="minorHAnsi"/>
          <w:lang w:eastAsia="en-US"/>
        </w:rPr>
        <w:t>e versement d’une participation peut être demandé aux invités, usagers ou spectateurs…</w:t>
      </w:r>
    </w:p>
    <w:p w:rsidR="00D925B2" w:rsidRPr="00D925B2" w:rsidRDefault="00D925B2" w:rsidP="00777211">
      <w:pPr>
        <w:spacing w:before="120" w:line="259" w:lineRule="auto"/>
        <w:jc w:val="both"/>
        <w:rPr>
          <w:rFonts w:eastAsia="Calibri" w:cstheme="minorHAnsi"/>
          <w:sz w:val="24"/>
          <w:szCs w:val="24"/>
          <w:lang w:eastAsia="en-US"/>
        </w:rPr>
      </w:pPr>
      <w:r w:rsidRPr="00010F76">
        <w:rPr>
          <w:rFonts w:eastAsia="Calibri" w:cstheme="minorHAnsi"/>
          <w:lang w:eastAsia="en-US"/>
        </w:rPr>
        <w:t xml:space="preserve">Il est précisé que le </w:t>
      </w:r>
      <w:r w:rsidR="001D2E26" w:rsidRPr="00010F76">
        <w:rPr>
          <w:rFonts w:eastAsia="Calibri" w:cstheme="minorHAnsi"/>
          <w:lang w:eastAsia="en-US"/>
        </w:rPr>
        <w:t>réservataire</w:t>
      </w:r>
      <w:r w:rsidR="00720492" w:rsidRPr="00010F76">
        <w:rPr>
          <w:rFonts w:eastAsia="Calibri" w:cstheme="minorHAnsi"/>
          <w:lang w:eastAsia="en-US"/>
        </w:rPr>
        <w:t>,</w:t>
      </w:r>
      <w:r w:rsidRPr="00010F76">
        <w:rPr>
          <w:rFonts w:eastAsia="Calibri" w:cstheme="minorHAnsi"/>
          <w:lang w:eastAsia="en-US"/>
        </w:rPr>
        <w:t xml:space="preserve"> signataire du contrat de location, est responsable de la bonne utilisation des lieux auprès de la mairie</w:t>
      </w:r>
      <w:r w:rsidR="001D2E26" w:rsidRPr="00010F76">
        <w:rPr>
          <w:rFonts w:eastAsia="Calibri" w:cstheme="minorHAnsi"/>
          <w:lang w:eastAsia="en-US"/>
        </w:rPr>
        <w:t>. A cet effet</w:t>
      </w:r>
      <w:r w:rsidRPr="00010F76">
        <w:rPr>
          <w:rFonts w:eastAsia="Calibri" w:cstheme="minorHAnsi"/>
          <w:lang w:eastAsia="en-US"/>
        </w:rPr>
        <w:t xml:space="preserve">, il reconnaît avoir lu le présent règlement intérieur </w:t>
      </w:r>
      <w:r w:rsidR="001D2E26" w:rsidRPr="00010F76">
        <w:rPr>
          <w:rFonts w:eastAsia="Calibri" w:cstheme="minorHAnsi"/>
          <w:lang w:eastAsia="en-US"/>
        </w:rPr>
        <w:t>et s’engage à être présent dans les lieux</w:t>
      </w:r>
      <w:r w:rsidRPr="00010F76">
        <w:rPr>
          <w:rFonts w:eastAsia="Calibri" w:cstheme="minorHAnsi"/>
          <w:lang w:eastAsia="en-US"/>
        </w:rPr>
        <w:t xml:space="preserve"> à tout moment </w:t>
      </w:r>
      <w:r w:rsidR="001D2E26" w:rsidRPr="00010F76">
        <w:rPr>
          <w:rFonts w:eastAsia="Calibri" w:cstheme="minorHAnsi"/>
          <w:lang w:eastAsia="en-US"/>
        </w:rPr>
        <w:t>lors de l’utilisation.</w:t>
      </w:r>
      <w:r w:rsidRPr="00D925B2">
        <w:rPr>
          <w:rFonts w:eastAsia="Calibri" w:cstheme="minorHAnsi"/>
          <w:sz w:val="24"/>
          <w:szCs w:val="24"/>
          <w:lang w:eastAsia="en-US"/>
        </w:rPr>
        <w:t xml:space="preserve"> </w:t>
      </w:r>
    </w:p>
    <w:p w:rsidR="00D925B2" w:rsidRPr="00D925B2" w:rsidRDefault="00D925B2" w:rsidP="0037356E">
      <w:pPr>
        <w:spacing w:after="160" w:line="259" w:lineRule="auto"/>
        <w:jc w:val="both"/>
        <w:rPr>
          <w:rFonts w:eastAsia="Calibri" w:cstheme="minorHAnsi"/>
          <w:sz w:val="24"/>
          <w:szCs w:val="24"/>
          <w:lang w:eastAsia="en-US"/>
        </w:rPr>
      </w:pPr>
    </w:p>
    <w:p w:rsidR="001C410C" w:rsidRDefault="00D925B2" w:rsidP="0037356E">
      <w:pPr>
        <w:spacing w:after="160" w:line="259" w:lineRule="auto"/>
        <w:jc w:val="both"/>
        <w:rPr>
          <w:rFonts w:eastAsia="Calibri" w:cstheme="minorHAnsi"/>
          <w:b/>
          <w:bCs/>
          <w:sz w:val="24"/>
          <w:szCs w:val="24"/>
          <w:lang w:eastAsia="en-US"/>
        </w:rPr>
      </w:pPr>
      <w:r w:rsidRPr="00010F76">
        <w:rPr>
          <w:rFonts w:eastAsia="Calibri" w:cstheme="minorHAnsi"/>
          <w:b/>
          <w:bCs/>
          <w:sz w:val="24"/>
          <w:szCs w:val="24"/>
          <w:u w:val="single"/>
          <w:lang w:eastAsia="en-US"/>
        </w:rPr>
        <w:t>Article 3 :</w:t>
      </w:r>
      <w:r w:rsidRPr="00D925B2">
        <w:rPr>
          <w:rFonts w:eastAsia="Calibri" w:cstheme="minorHAnsi"/>
          <w:b/>
          <w:bCs/>
          <w:sz w:val="24"/>
          <w:szCs w:val="24"/>
          <w:lang w:eastAsia="en-US"/>
        </w:rPr>
        <w:t xml:space="preserve"> Capacité d’accueil</w:t>
      </w:r>
      <w:r w:rsidR="00010F76">
        <w:rPr>
          <w:rFonts w:eastAsia="Calibri" w:cstheme="minorHAnsi"/>
          <w:b/>
          <w:bCs/>
          <w:sz w:val="24"/>
          <w:szCs w:val="24"/>
          <w:lang w:eastAsia="en-US"/>
        </w:rPr>
        <w:t> </w:t>
      </w:r>
    </w:p>
    <w:p w:rsidR="00D925B2" w:rsidRPr="00010F76" w:rsidRDefault="00D925B2" w:rsidP="00777211">
      <w:pPr>
        <w:spacing w:after="120" w:line="259" w:lineRule="auto"/>
        <w:jc w:val="both"/>
        <w:rPr>
          <w:rFonts w:eastAsia="Calibri" w:cstheme="minorHAnsi"/>
          <w:lang w:eastAsia="en-US"/>
        </w:rPr>
      </w:pPr>
      <w:r w:rsidRPr="00010F76">
        <w:rPr>
          <w:rFonts w:eastAsia="Calibri" w:cstheme="minorHAnsi"/>
          <w:lang w:eastAsia="en-US"/>
        </w:rPr>
        <w:t xml:space="preserve">Conformément au registre de sécurité </w:t>
      </w:r>
      <w:r w:rsidR="00BC1287" w:rsidRPr="00010F76">
        <w:rPr>
          <w:rFonts w:eastAsia="Calibri" w:cstheme="minorHAnsi"/>
          <w:lang w:eastAsia="en-US"/>
        </w:rPr>
        <w:t xml:space="preserve">et au procès-verbal de la Commission Départementale de sécurité et d’accessibilité, la capacité maximale d’accueil </w:t>
      </w:r>
      <w:r w:rsidRPr="00010F76">
        <w:rPr>
          <w:rFonts w:eastAsia="Calibri" w:cstheme="minorHAnsi"/>
          <w:lang w:eastAsia="en-US"/>
        </w:rPr>
        <w:t xml:space="preserve">est </w:t>
      </w:r>
      <w:r w:rsidR="00BC1287" w:rsidRPr="00010F76">
        <w:rPr>
          <w:rFonts w:eastAsia="Calibri" w:cstheme="minorHAnsi"/>
          <w:lang w:eastAsia="en-US"/>
        </w:rPr>
        <w:t>fixée à 172 personnes, comme suit :</w:t>
      </w:r>
    </w:p>
    <w:p w:rsidR="00D925B2" w:rsidRPr="00010F76" w:rsidRDefault="00BC1287" w:rsidP="0037356E">
      <w:pPr>
        <w:numPr>
          <w:ilvl w:val="0"/>
          <w:numId w:val="12"/>
        </w:numPr>
        <w:spacing w:after="160" w:line="259" w:lineRule="auto"/>
        <w:contextualSpacing/>
        <w:jc w:val="both"/>
        <w:rPr>
          <w:rFonts w:eastAsia="Calibri" w:cstheme="minorHAnsi"/>
          <w:lang w:eastAsia="en-US"/>
        </w:rPr>
      </w:pPr>
      <w:r w:rsidRPr="00010F76">
        <w:rPr>
          <w:rFonts w:eastAsia="Calibri" w:cstheme="minorHAnsi"/>
          <w:b/>
          <w:lang w:eastAsia="en-US"/>
        </w:rPr>
        <w:t>Effectif Public : 160 personnes</w:t>
      </w:r>
      <w:r w:rsidRPr="00010F76">
        <w:rPr>
          <w:rFonts w:eastAsia="Calibri" w:cstheme="minorHAnsi"/>
          <w:lang w:eastAsia="en-US"/>
        </w:rPr>
        <w:t>,</w:t>
      </w:r>
    </w:p>
    <w:p w:rsidR="00D925B2" w:rsidRPr="00010F76" w:rsidRDefault="00BC1287" w:rsidP="00777211">
      <w:pPr>
        <w:numPr>
          <w:ilvl w:val="0"/>
          <w:numId w:val="12"/>
        </w:numPr>
        <w:spacing w:after="120" w:line="259" w:lineRule="auto"/>
        <w:ind w:left="714" w:hanging="357"/>
        <w:jc w:val="both"/>
        <w:rPr>
          <w:rFonts w:eastAsia="Calibri" w:cstheme="minorHAnsi"/>
          <w:lang w:eastAsia="en-US"/>
        </w:rPr>
      </w:pPr>
      <w:r w:rsidRPr="00010F76">
        <w:rPr>
          <w:rFonts w:eastAsia="Calibri" w:cstheme="minorHAnsi"/>
          <w:lang w:eastAsia="en-US"/>
        </w:rPr>
        <w:t>Effectif Personnel : 12 personnes</w:t>
      </w:r>
      <w:r w:rsidR="00010F76">
        <w:rPr>
          <w:rFonts w:eastAsia="Calibri" w:cstheme="minorHAnsi"/>
          <w:lang w:eastAsia="en-US"/>
        </w:rPr>
        <w:t>.</w:t>
      </w:r>
    </w:p>
    <w:p w:rsidR="00214CED" w:rsidRPr="00010F76" w:rsidRDefault="00214CED" w:rsidP="00777211">
      <w:pPr>
        <w:spacing w:before="120" w:after="120" w:line="259" w:lineRule="auto"/>
        <w:jc w:val="both"/>
        <w:rPr>
          <w:rFonts w:eastAsia="Calibri" w:cstheme="minorHAnsi"/>
          <w:lang w:eastAsia="en-US"/>
        </w:rPr>
      </w:pPr>
      <w:r w:rsidRPr="00010F76">
        <w:rPr>
          <w:rFonts w:eastAsia="Calibri" w:cstheme="minorHAnsi"/>
          <w:lang w:eastAsia="en-US"/>
        </w:rPr>
        <w:t>Pour des raisons de sécurité, ces valeurs doivent être impérativement respectées. En cas de dépassement, la responsabilité du réservataire sera personnellement engagée.</w:t>
      </w:r>
    </w:p>
    <w:p w:rsidR="00BC1287" w:rsidRPr="00010F76" w:rsidRDefault="00BC1287" w:rsidP="00010F76">
      <w:pPr>
        <w:spacing w:after="120" w:line="259" w:lineRule="auto"/>
        <w:jc w:val="both"/>
        <w:rPr>
          <w:rFonts w:eastAsia="Calibri" w:cstheme="minorHAnsi"/>
          <w:b/>
          <w:lang w:eastAsia="en-US"/>
        </w:rPr>
      </w:pPr>
      <w:r w:rsidRPr="00010F76">
        <w:rPr>
          <w:rFonts w:eastAsia="Calibri" w:cstheme="minorHAnsi"/>
          <w:b/>
          <w:lang w:eastAsia="en-US"/>
        </w:rPr>
        <w:t>La salle est équipée :</w:t>
      </w:r>
    </w:p>
    <w:p w:rsidR="00D925B2" w:rsidRPr="00010F76" w:rsidRDefault="00BC1287" w:rsidP="0037356E">
      <w:pPr>
        <w:pStyle w:val="Paragraphedeliste"/>
        <w:numPr>
          <w:ilvl w:val="0"/>
          <w:numId w:val="13"/>
        </w:numPr>
        <w:spacing w:after="160" w:line="259" w:lineRule="auto"/>
        <w:jc w:val="both"/>
        <w:rPr>
          <w:rFonts w:eastAsia="Calibri" w:cstheme="minorHAnsi"/>
          <w:lang w:eastAsia="en-US"/>
        </w:rPr>
      </w:pPr>
      <w:r w:rsidRPr="00010F76">
        <w:rPr>
          <w:rFonts w:eastAsia="Calibri" w:cstheme="minorHAnsi"/>
          <w:lang w:eastAsia="en-US"/>
        </w:rPr>
        <w:t>de 12 tables rondes 6-8 personnes,</w:t>
      </w:r>
    </w:p>
    <w:p w:rsidR="00BC1287" w:rsidRPr="00010F76" w:rsidRDefault="00D66033" w:rsidP="0037356E">
      <w:pPr>
        <w:pStyle w:val="Paragraphedeliste"/>
        <w:numPr>
          <w:ilvl w:val="0"/>
          <w:numId w:val="13"/>
        </w:numPr>
        <w:spacing w:after="160" w:line="259" w:lineRule="auto"/>
        <w:jc w:val="both"/>
        <w:rPr>
          <w:rFonts w:eastAsia="Calibri" w:cstheme="minorHAnsi"/>
          <w:lang w:eastAsia="en-US"/>
        </w:rPr>
      </w:pPr>
      <w:r w:rsidRPr="00010F76">
        <w:rPr>
          <w:rFonts w:eastAsia="Calibri" w:cstheme="minorHAnsi"/>
          <w:lang w:eastAsia="en-US"/>
        </w:rPr>
        <w:t>12 tables</w:t>
      </w:r>
      <w:r w:rsidR="00214CED" w:rsidRPr="00010F76">
        <w:rPr>
          <w:rFonts w:eastAsia="Calibri" w:cstheme="minorHAnsi"/>
          <w:lang w:eastAsia="en-US"/>
        </w:rPr>
        <w:t xml:space="preserve"> rectangulaires 4-6 personnes,</w:t>
      </w:r>
    </w:p>
    <w:p w:rsidR="00214CED" w:rsidRPr="00010F76" w:rsidRDefault="00214CED" w:rsidP="00CD4385">
      <w:pPr>
        <w:pStyle w:val="Paragraphedeliste"/>
        <w:numPr>
          <w:ilvl w:val="0"/>
          <w:numId w:val="13"/>
        </w:numPr>
        <w:spacing w:line="259" w:lineRule="auto"/>
        <w:ind w:left="714" w:hanging="357"/>
        <w:contextualSpacing w:val="0"/>
        <w:jc w:val="both"/>
        <w:rPr>
          <w:rFonts w:eastAsia="Calibri" w:cstheme="minorHAnsi"/>
          <w:lang w:eastAsia="en-US"/>
        </w:rPr>
      </w:pPr>
      <w:r w:rsidRPr="00010F76">
        <w:rPr>
          <w:rFonts w:eastAsia="Calibri" w:cstheme="minorHAnsi"/>
          <w:lang w:eastAsia="en-US"/>
        </w:rPr>
        <w:t>152 chaises.</w:t>
      </w:r>
    </w:p>
    <w:p w:rsidR="00D925B2" w:rsidRDefault="00D925B2" w:rsidP="00010F76">
      <w:pPr>
        <w:spacing w:line="259" w:lineRule="auto"/>
        <w:jc w:val="both"/>
        <w:rPr>
          <w:rFonts w:eastAsia="Calibri" w:cstheme="minorHAnsi"/>
          <w:sz w:val="24"/>
          <w:szCs w:val="24"/>
          <w:lang w:eastAsia="en-US"/>
        </w:rPr>
      </w:pPr>
    </w:p>
    <w:p w:rsidR="00C03BC7" w:rsidRPr="00D925B2" w:rsidRDefault="00C03BC7" w:rsidP="00010F76">
      <w:pPr>
        <w:spacing w:line="259" w:lineRule="auto"/>
        <w:jc w:val="both"/>
        <w:rPr>
          <w:rFonts w:eastAsia="Calibri" w:cstheme="minorHAnsi"/>
          <w:sz w:val="24"/>
          <w:szCs w:val="24"/>
          <w:lang w:eastAsia="en-US"/>
        </w:rPr>
      </w:pPr>
    </w:p>
    <w:p w:rsidR="00D925B2" w:rsidRPr="00D925B2" w:rsidRDefault="00D925B2" w:rsidP="0037356E">
      <w:pPr>
        <w:spacing w:after="160" w:line="259" w:lineRule="auto"/>
        <w:jc w:val="both"/>
        <w:rPr>
          <w:rFonts w:eastAsia="Calibri" w:cstheme="minorHAnsi"/>
          <w:b/>
          <w:bCs/>
          <w:sz w:val="24"/>
          <w:szCs w:val="24"/>
          <w:lang w:eastAsia="en-US"/>
        </w:rPr>
      </w:pPr>
      <w:r w:rsidRPr="00010F76">
        <w:rPr>
          <w:rFonts w:eastAsia="Calibri" w:cstheme="minorHAnsi"/>
          <w:b/>
          <w:bCs/>
          <w:sz w:val="24"/>
          <w:szCs w:val="24"/>
          <w:u w:val="single"/>
          <w:lang w:eastAsia="en-US"/>
        </w:rPr>
        <w:t>Arti</w:t>
      </w:r>
      <w:r w:rsidR="00010F76" w:rsidRPr="00010F76">
        <w:rPr>
          <w:rFonts w:eastAsia="Calibri" w:cstheme="minorHAnsi"/>
          <w:b/>
          <w:bCs/>
          <w:sz w:val="24"/>
          <w:szCs w:val="24"/>
          <w:u w:val="single"/>
          <w:lang w:eastAsia="en-US"/>
        </w:rPr>
        <w:t>cle 4 :</w:t>
      </w:r>
      <w:r w:rsidR="00010F76">
        <w:rPr>
          <w:rFonts w:eastAsia="Calibri" w:cstheme="minorHAnsi"/>
          <w:b/>
          <w:bCs/>
          <w:sz w:val="24"/>
          <w:szCs w:val="24"/>
          <w:lang w:eastAsia="en-US"/>
        </w:rPr>
        <w:t xml:space="preserve"> Réservations et délais </w:t>
      </w:r>
    </w:p>
    <w:p w:rsidR="00D925B2" w:rsidRPr="00010F76" w:rsidRDefault="00214CED" w:rsidP="00777211">
      <w:pPr>
        <w:spacing w:after="120" w:line="259" w:lineRule="auto"/>
        <w:jc w:val="both"/>
        <w:rPr>
          <w:rFonts w:eastAsia="Calibri" w:cstheme="minorHAnsi"/>
          <w:lang w:eastAsia="en-US"/>
        </w:rPr>
      </w:pPr>
      <w:r w:rsidRPr="00010F76">
        <w:rPr>
          <w:rFonts w:eastAsia="Calibri" w:cstheme="minorHAnsi"/>
          <w:lang w:eastAsia="en-US"/>
        </w:rPr>
        <w:t>L</w:t>
      </w:r>
      <w:r w:rsidR="009E4C28" w:rsidRPr="00010F76">
        <w:rPr>
          <w:rFonts w:eastAsia="Calibri" w:cstheme="minorHAnsi"/>
          <w:lang w:eastAsia="en-US"/>
        </w:rPr>
        <w:t>es documents de réservation sont à la disposition des demandeurs en mairie</w:t>
      </w:r>
      <w:r w:rsidRPr="00010F76">
        <w:rPr>
          <w:rFonts w:eastAsia="Calibri" w:cstheme="minorHAnsi"/>
          <w:lang w:eastAsia="en-US"/>
        </w:rPr>
        <w:t>, à la médiathèque</w:t>
      </w:r>
      <w:r w:rsidR="009E4C28" w:rsidRPr="00010F76">
        <w:rPr>
          <w:rFonts w:eastAsia="Calibri" w:cstheme="minorHAnsi"/>
          <w:lang w:eastAsia="en-US"/>
        </w:rPr>
        <w:t xml:space="preserve"> et accessibles sur le s</w:t>
      </w:r>
      <w:r w:rsidRPr="00010F76">
        <w:rPr>
          <w:rFonts w:eastAsia="Calibri" w:cstheme="minorHAnsi"/>
          <w:lang w:eastAsia="en-US"/>
        </w:rPr>
        <w:t>ite internet de la commune</w:t>
      </w:r>
      <w:r w:rsidR="009E4C28" w:rsidRPr="00010F76">
        <w:t xml:space="preserve"> </w:t>
      </w:r>
      <w:r w:rsidR="00010F76">
        <w:t>(</w:t>
      </w:r>
      <w:r w:rsidR="009E4C28" w:rsidRPr="00010F76">
        <w:rPr>
          <w:rFonts w:eastAsia="Calibri" w:cstheme="minorHAnsi"/>
          <w:i/>
          <w:color w:val="0070C0"/>
          <w:u w:val="single"/>
          <w:lang w:eastAsia="en-US"/>
        </w:rPr>
        <w:t>www.mairie-cheroy</w:t>
      </w:r>
      <w:r w:rsidR="00556AEB">
        <w:rPr>
          <w:rFonts w:eastAsia="Calibri" w:cstheme="minorHAnsi"/>
          <w:i/>
          <w:color w:val="0070C0"/>
          <w:u w:val="single"/>
          <w:lang w:eastAsia="en-US"/>
        </w:rPr>
        <w:t>.</w:t>
      </w:r>
      <w:r w:rsidR="009E4C28" w:rsidRPr="00010F76">
        <w:rPr>
          <w:rFonts w:eastAsia="Calibri" w:cstheme="minorHAnsi"/>
          <w:i/>
          <w:color w:val="0070C0"/>
          <w:u w:val="single"/>
          <w:lang w:eastAsia="en-US"/>
        </w:rPr>
        <w:t xml:space="preserve"> </w:t>
      </w:r>
      <w:proofErr w:type="spellStart"/>
      <w:r w:rsidR="009E4C28" w:rsidRPr="00010F76">
        <w:rPr>
          <w:rFonts w:eastAsia="Calibri" w:cstheme="minorHAnsi"/>
          <w:i/>
          <w:color w:val="0070C0"/>
          <w:u w:val="single"/>
          <w:lang w:eastAsia="en-US"/>
        </w:rPr>
        <w:t>fr</w:t>
      </w:r>
      <w:proofErr w:type="spellEnd"/>
      <w:r w:rsidR="00010F76">
        <w:rPr>
          <w:rFonts w:eastAsia="Calibri" w:cstheme="minorHAnsi"/>
          <w:color w:val="0070C0"/>
          <w:u w:val="single"/>
          <w:lang w:eastAsia="en-US"/>
        </w:rPr>
        <w:t>)</w:t>
      </w:r>
      <w:r w:rsidR="009E4C28" w:rsidRPr="00010F76">
        <w:rPr>
          <w:rFonts w:eastAsia="Calibri" w:cstheme="minorHAnsi"/>
          <w:lang w:eastAsia="en-US"/>
        </w:rPr>
        <w:t>.</w:t>
      </w:r>
      <w:r w:rsidR="00D925B2" w:rsidRPr="00010F76">
        <w:rPr>
          <w:rFonts w:eastAsia="Calibri" w:cstheme="minorHAnsi"/>
          <w:lang w:eastAsia="en-US"/>
        </w:rPr>
        <w:t xml:space="preserve"> </w:t>
      </w:r>
      <w:bookmarkStart w:id="0" w:name="_GoBack"/>
      <w:bookmarkEnd w:id="0"/>
    </w:p>
    <w:p w:rsidR="009E4C28" w:rsidRPr="00010F76" w:rsidRDefault="00D925B2" w:rsidP="00777211">
      <w:pPr>
        <w:spacing w:after="120" w:line="259" w:lineRule="auto"/>
        <w:jc w:val="both"/>
        <w:rPr>
          <w:rFonts w:eastAsia="Calibri" w:cstheme="minorHAnsi"/>
          <w:lang w:eastAsia="en-US"/>
        </w:rPr>
      </w:pPr>
      <w:r w:rsidRPr="00010F76">
        <w:rPr>
          <w:rFonts w:eastAsia="Calibri" w:cstheme="minorHAnsi"/>
          <w:lang w:eastAsia="en-US"/>
        </w:rPr>
        <w:t xml:space="preserve">Toute personne physique majeure ou </w:t>
      </w:r>
      <w:r w:rsidR="009E4C28" w:rsidRPr="00010F76">
        <w:rPr>
          <w:rFonts w:eastAsia="Calibri" w:cstheme="minorHAnsi"/>
          <w:lang w:eastAsia="en-US"/>
        </w:rPr>
        <w:t xml:space="preserve">représentants de </w:t>
      </w:r>
      <w:r w:rsidRPr="00010F76">
        <w:rPr>
          <w:rFonts w:eastAsia="Calibri" w:cstheme="minorHAnsi"/>
          <w:lang w:eastAsia="en-US"/>
        </w:rPr>
        <w:t xml:space="preserve">personne </w:t>
      </w:r>
      <w:proofErr w:type="gramStart"/>
      <w:r w:rsidRPr="00010F76">
        <w:rPr>
          <w:rFonts w:eastAsia="Calibri" w:cstheme="minorHAnsi"/>
          <w:lang w:eastAsia="en-US"/>
        </w:rPr>
        <w:t>morale</w:t>
      </w:r>
      <w:proofErr w:type="gramEnd"/>
      <w:r w:rsidRPr="00010F76">
        <w:rPr>
          <w:rFonts w:eastAsia="Calibri" w:cstheme="minorHAnsi"/>
          <w:lang w:eastAsia="en-US"/>
        </w:rPr>
        <w:t xml:space="preserve"> désirant organiser une manifestation dans la salle des fêtes doit obligatoirement compléter un </w:t>
      </w:r>
      <w:r w:rsidRPr="00010F76">
        <w:rPr>
          <w:rFonts w:eastAsia="Calibri" w:cstheme="minorHAnsi"/>
          <w:b/>
          <w:lang w:eastAsia="en-US"/>
        </w:rPr>
        <w:t>formulaire de réservation de salle</w:t>
      </w:r>
      <w:r w:rsidR="009E4C28" w:rsidRPr="00010F76">
        <w:rPr>
          <w:rFonts w:eastAsia="Calibri" w:cstheme="minorHAnsi"/>
          <w:lang w:eastAsia="en-US"/>
        </w:rPr>
        <w:t>.</w:t>
      </w:r>
    </w:p>
    <w:p w:rsidR="00D925B2" w:rsidRPr="00010F76" w:rsidRDefault="00D925B2" w:rsidP="00777211">
      <w:pPr>
        <w:spacing w:after="120" w:line="259" w:lineRule="auto"/>
        <w:jc w:val="both"/>
        <w:rPr>
          <w:rFonts w:eastAsia="Calibri" w:cstheme="minorHAnsi"/>
          <w:lang w:eastAsia="en-US"/>
        </w:rPr>
      </w:pPr>
      <w:r w:rsidRPr="00010F76">
        <w:rPr>
          <w:rFonts w:eastAsia="Calibri" w:cstheme="minorHAnsi"/>
          <w:lang w:eastAsia="en-US"/>
        </w:rPr>
        <w:t xml:space="preserve">L’autorisation pourra être refusée si la manifestation est contraire à l’ordre public et/ou </w:t>
      </w:r>
      <w:r w:rsidR="009E4C28" w:rsidRPr="00010F76">
        <w:rPr>
          <w:rFonts w:eastAsia="Calibri" w:cstheme="minorHAnsi"/>
          <w:lang w:eastAsia="en-US"/>
        </w:rPr>
        <w:t xml:space="preserve">si elle </w:t>
      </w:r>
      <w:r w:rsidRPr="00010F76">
        <w:rPr>
          <w:rFonts w:eastAsia="Calibri" w:cstheme="minorHAnsi"/>
          <w:lang w:eastAsia="en-US"/>
        </w:rPr>
        <w:t xml:space="preserve">présente des risques pour les participants ou la tranquillité publique. La décision d’accorder ou non l’autorisation appartiendra au maire </w:t>
      </w:r>
      <w:r w:rsidR="009E4C28" w:rsidRPr="00010F76">
        <w:rPr>
          <w:rFonts w:eastAsia="Calibri" w:cstheme="minorHAnsi"/>
          <w:lang w:eastAsia="en-US"/>
        </w:rPr>
        <w:t>ou</w:t>
      </w:r>
      <w:r w:rsidR="00214CED" w:rsidRPr="00010F76">
        <w:rPr>
          <w:rFonts w:eastAsia="Calibri" w:cstheme="minorHAnsi"/>
          <w:lang w:eastAsia="en-US"/>
        </w:rPr>
        <w:t xml:space="preserve"> à</w:t>
      </w:r>
      <w:r w:rsidR="009E4C28" w:rsidRPr="00010F76">
        <w:rPr>
          <w:rFonts w:eastAsia="Calibri" w:cstheme="minorHAnsi"/>
          <w:lang w:eastAsia="en-US"/>
        </w:rPr>
        <w:t xml:space="preserve"> l’un de ses adjoints. </w:t>
      </w:r>
    </w:p>
    <w:p w:rsidR="00CB215C" w:rsidRPr="00010F76" w:rsidRDefault="009E4C28" w:rsidP="00777211">
      <w:pPr>
        <w:spacing w:after="120" w:line="259" w:lineRule="auto"/>
        <w:jc w:val="both"/>
        <w:rPr>
          <w:rFonts w:eastAsia="Calibri" w:cstheme="minorHAnsi"/>
          <w:lang w:eastAsia="en-US"/>
        </w:rPr>
      </w:pPr>
      <w:r w:rsidRPr="00010F76">
        <w:rPr>
          <w:rFonts w:eastAsia="Calibri" w:cstheme="minorHAnsi"/>
          <w:lang w:eastAsia="en-US"/>
        </w:rPr>
        <w:t>Après étude du dossier</w:t>
      </w:r>
      <w:r w:rsidR="00D925B2" w:rsidRPr="00010F76">
        <w:rPr>
          <w:rFonts w:eastAsia="Calibri" w:cstheme="minorHAnsi"/>
          <w:lang w:eastAsia="en-US"/>
        </w:rPr>
        <w:t xml:space="preserve"> en mairie (remis ou adressé par mail), </w:t>
      </w:r>
      <w:r w:rsidR="00D925B2" w:rsidRPr="00010F76">
        <w:rPr>
          <w:rFonts w:eastAsia="Calibri" w:cstheme="minorHAnsi"/>
          <w:b/>
          <w:lang w:eastAsia="en-US"/>
        </w:rPr>
        <w:t>le contrat de location et le règlement d’utilisation</w:t>
      </w:r>
      <w:r w:rsidR="00171307" w:rsidRPr="00010F76">
        <w:rPr>
          <w:rFonts w:eastAsia="Calibri" w:cstheme="minorHAnsi"/>
          <w:lang w:eastAsia="en-US"/>
        </w:rPr>
        <w:t xml:space="preserve"> signés par le maire ou son représentant</w:t>
      </w:r>
      <w:r w:rsidR="00D925B2" w:rsidRPr="00010F76">
        <w:rPr>
          <w:rFonts w:eastAsia="Calibri" w:cstheme="minorHAnsi"/>
          <w:lang w:eastAsia="en-US"/>
        </w:rPr>
        <w:t xml:space="preserve"> seront adressés en double exemplaires au réservataire. Un exemplaire de chacun des documents devra être retourné à la mairie </w:t>
      </w:r>
      <w:r w:rsidR="00D925B2" w:rsidRPr="00010F76">
        <w:rPr>
          <w:rFonts w:eastAsia="Calibri" w:cstheme="minorHAnsi"/>
          <w:b/>
          <w:lang w:eastAsia="en-US"/>
        </w:rPr>
        <w:t>sous huit jours</w:t>
      </w:r>
      <w:r w:rsidR="00214CED" w:rsidRPr="00010F76">
        <w:rPr>
          <w:rFonts w:eastAsia="Calibri" w:cstheme="minorHAnsi"/>
          <w:lang w:eastAsia="en-US"/>
        </w:rPr>
        <w:t xml:space="preserve"> dûment </w:t>
      </w:r>
      <w:r w:rsidR="00D925B2" w:rsidRPr="00010F76">
        <w:rPr>
          <w:rFonts w:eastAsia="Calibri" w:cstheme="minorHAnsi"/>
          <w:lang w:eastAsia="en-US"/>
        </w:rPr>
        <w:t>paraphé et signé</w:t>
      </w:r>
      <w:r w:rsidR="00214CED" w:rsidRPr="00010F76">
        <w:rPr>
          <w:rFonts w:eastAsia="Calibri" w:cstheme="minorHAnsi"/>
          <w:lang w:eastAsia="en-US"/>
        </w:rPr>
        <w:t xml:space="preserve"> par le réservataire</w:t>
      </w:r>
      <w:r w:rsidR="00D925B2" w:rsidRPr="00010F76">
        <w:rPr>
          <w:rFonts w:eastAsia="Calibri" w:cstheme="minorHAnsi"/>
          <w:lang w:eastAsia="en-US"/>
        </w:rPr>
        <w:t xml:space="preserve">, </w:t>
      </w:r>
      <w:r w:rsidR="00214CED" w:rsidRPr="00010F76">
        <w:rPr>
          <w:rFonts w:eastAsia="Calibri" w:cstheme="minorHAnsi"/>
          <w:b/>
          <w:lang w:eastAsia="en-US"/>
        </w:rPr>
        <w:t>accompagné de l’ensemble des pièces listées dans l’article 4 du contrat de location</w:t>
      </w:r>
      <w:r w:rsidR="00214CED" w:rsidRPr="00010F76">
        <w:rPr>
          <w:rFonts w:eastAsia="Calibri" w:cstheme="minorHAnsi"/>
          <w:lang w:eastAsia="en-US"/>
        </w:rPr>
        <w:t>.</w:t>
      </w:r>
    </w:p>
    <w:p w:rsidR="00216BB3" w:rsidRPr="00010F76" w:rsidRDefault="00216BB3" w:rsidP="00777211">
      <w:pPr>
        <w:spacing w:after="120" w:line="259" w:lineRule="auto"/>
        <w:jc w:val="both"/>
        <w:rPr>
          <w:rFonts w:eastAsia="Calibri" w:cstheme="minorHAnsi"/>
          <w:lang w:eastAsia="en-US"/>
        </w:rPr>
      </w:pPr>
      <w:r w:rsidRPr="00010F76">
        <w:rPr>
          <w:rFonts w:eastAsia="Calibri" w:cstheme="minorHAnsi"/>
          <w:lang w:eastAsia="en-US"/>
        </w:rPr>
        <w:t>En cas de non-respect des délais de retour du dossier, la salle pourra être proposée de nouveau à la location.</w:t>
      </w:r>
    </w:p>
    <w:p w:rsidR="00D925B2" w:rsidRDefault="00216BB3" w:rsidP="00CD4385">
      <w:pPr>
        <w:spacing w:line="259" w:lineRule="auto"/>
        <w:jc w:val="both"/>
        <w:rPr>
          <w:rFonts w:eastAsia="Calibri" w:cstheme="minorHAnsi"/>
          <w:lang w:eastAsia="en-US"/>
        </w:rPr>
      </w:pPr>
      <w:r w:rsidRPr="00010F76">
        <w:rPr>
          <w:rFonts w:eastAsia="Calibri" w:cstheme="minorHAnsi"/>
          <w:lang w:eastAsia="en-US"/>
        </w:rPr>
        <w:t>Une fois le dossier réputé complet,</w:t>
      </w:r>
      <w:r w:rsidR="00D925B2" w:rsidRPr="00010F76">
        <w:rPr>
          <w:rFonts w:eastAsia="Calibri" w:cstheme="minorHAnsi"/>
          <w:lang w:eastAsia="en-US"/>
        </w:rPr>
        <w:t xml:space="preserve"> le réservataire pourra se prévaloir de la location de la salle. </w:t>
      </w:r>
    </w:p>
    <w:p w:rsidR="00777211" w:rsidRDefault="00777211" w:rsidP="00777211">
      <w:pPr>
        <w:spacing w:line="259" w:lineRule="auto"/>
        <w:jc w:val="both"/>
        <w:rPr>
          <w:rFonts w:eastAsia="Calibri" w:cstheme="minorHAnsi"/>
          <w:lang w:eastAsia="en-US"/>
        </w:rPr>
      </w:pPr>
    </w:p>
    <w:p w:rsidR="00C03BC7" w:rsidRDefault="00C03BC7" w:rsidP="00777211">
      <w:pPr>
        <w:spacing w:line="259" w:lineRule="auto"/>
        <w:jc w:val="both"/>
        <w:rPr>
          <w:rFonts w:eastAsia="Calibri" w:cstheme="minorHAnsi"/>
          <w:lang w:eastAsia="en-US"/>
        </w:rPr>
      </w:pPr>
    </w:p>
    <w:p w:rsidR="00C03BC7" w:rsidRDefault="00C03BC7" w:rsidP="00777211">
      <w:pPr>
        <w:spacing w:line="259" w:lineRule="auto"/>
        <w:jc w:val="both"/>
        <w:rPr>
          <w:rFonts w:eastAsia="Calibri" w:cstheme="minorHAnsi"/>
          <w:lang w:eastAsia="en-US"/>
        </w:rPr>
      </w:pPr>
    </w:p>
    <w:p w:rsidR="00C03BC7" w:rsidRDefault="00C03BC7" w:rsidP="00777211">
      <w:pPr>
        <w:spacing w:line="259" w:lineRule="auto"/>
        <w:jc w:val="both"/>
        <w:rPr>
          <w:rFonts w:eastAsia="Calibri" w:cstheme="minorHAnsi"/>
          <w:lang w:eastAsia="en-US"/>
        </w:rPr>
      </w:pPr>
    </w:p>
    <w:p w:rsidR="00C03BC7" w:rsidRDefault="00C03BC7" w:rsidP="00777211">
      <w:pPr>
        <w:spacing w:line="259" w:lineRule="auto"/>
        <w:jc w:val="both"/>
        <w:rPr>
          <w:rFonts w:eastAsia="Calibri" w:cstheme="minorHAnsi"/>
          <w:lang w:eastAsia="en-US"/>
        </w:rPr>
      </w:pPr>
    </w:p>
    <w:p w:rsidR="00C03BC7" w:rsidRDefault="00C03BC7" w:rsidP="00777211">
      <w:pPr>
        <w:spacing w:line="259" w:lineRule="auto"/>
        <w:jc w:val="both"/>
        <w:rPr>
          <w:rFonts w:eastAsia="Calibri" w:cstheme="minorHAnsi"/>
          <w:lang w:eastAsia="en-US"/>
        </w:rPr>
      </w:pPr>
    </w:p>
    <w:p w:rsidR="000741F0" w:rsidRPr="000E658B" w:rsidRDefault="000741F0" w:rsidP="000741F0">
      <w:pPr>
        <w:spacing w:after="160" w:line="259" w:lineRule="auto"/>
        <w:jc w:val="both"/>
        <w:rPr>
          <w:rFonts w:eastAsia="Calibri" w:cstheme="minorHAnsi"/>
          <w:b/>
          <w:bCs/>
          <w:sz w:val="24"/>
          <w:szCs w:val="24"/>
          <w:u w:val="single"/>
          <w:lang w:eastAsia="en-US"/>
        </w:rPr>
      </w:pPr>
      <w:r w:rsidRPr="000E658B">
        <w:rPr>
          <w:rFonts w:eastAsia="Calibri" w:cstheme="minorHAnsi"/>
          <w:b/>
          <w:bCs/>
          <w:sz w:val="24"/>
          <w:szCs w:val="24"/>
          <w:u w:val="single"/>
          <w:lang w:eastAsia="en-US"/>
        </w:rPr>
        <w:t>Article 5 : Versement d’arrhes, du solde et des cautions</w:t>
      </w:r>
    </w:p>
    <w:p w:rsidR="000741F0" w:rsidRPr="000E658B" w:rsidRDefault="000741F0" w:rsidP="000741F0">
      <w:pPr>
        <w:pStyle w:val="Paragraphedeliste"/>
        <w:numPr>
          <w:ilvl w:val="0"/>
          <w:numId w:val="13"/>
        </w:numPr>
        <w:spacing w:after="160" w:line="259" w:lineRule="auto"/>
        <w:jc w:val="both"/>
        <w:rPr>
          <w:rFonts w:eastAsia="Calibri" w:cstheme="minorHAnsi"/>
          <w:lang w:eastAsia="en-US"/>
        </w:rPr>
      </w:pPr>
      <w:r w:rsidRPr="000E658B">
        <w:rPr>
          <w:rFonts w:eastAsia="Calibri" w:cstheme="minorHAnsi"/>
          <w:b/>
          <w:lang w:eastAsia="en-US"/>
        </w:rPr>
        <w:t>ARRHES</w:t>
      </w:r>
      <w:r w:rsidRPr="000E658B">
        <w:rPr>
          <w:rFonts w:eastAsia="Calibri" w:cstheme="minorHAnsi"/>
          <w:lang w:eastAsia="en-US"/>
        </w:rPr>
        <w:t> : dès le dépôt du contrat de location en Mairie, le locataire devra verser un chèque de 50 % du montant de la location  à l’ordre du Trésor Public. Ce chèque sera encaissé et constituera une avance sur le prix à payer.</w:t>
      </w:r>
    </w:p>
    <w:p w:rsidR="000741F0" w:rsidRPr="000E658B" w:rsidRDefault="000741F0" w:rsidP="000741F0">
      <w:pPr>
        <w:pStyle w:val="Paragraphedeliste"/>
        <w:numPr>
          <w:ilvl w:val="0"/>
          <w:numId w:val="13"/>
        </w:numPr>
        <w:spacing w:after="160" w:line="259" w:lineRule="auto"/>
        <w:jc w:val="both"/>
        <w:rPr>
          <w:rFonts w:eastAsia="Calibri" w:cstheme="minorHAnsi"/>
          <w:lang w:eastAsia="en-US"/>
        </w:rPr>
      </w:pPr>
      <w:r w:rsidRPr="000E658B">
        <w:rPr>
          <w:rFonts w:eastAsia="Calibri" w:cstheme="minorHAnsi"/>
          <w:b/>
          <w:lang w:eastAsia="en-US"/>
        </w:rPr>
        <w:t>SOLDE </w:t>
      </w:r>
      <w:r w:rsidRPr="000E658B">
        <w:rPr>
          <w:rFonts w:eastAsia="Calibri" w:cstheme="minorHAnsi"/>
          <w:lang w:eastAsia="en-US"/>
        </w:rPr>
        <w:t xml:space="preserve">: le solde de la location sera versé par chèque le jour de la remise des clés. </w:t>
      </w:r>
    </w:p>
    <w:p w:rsidR="000741F0" w:rsidRPr="000E658B" w:rsidRDefault="000741F0" w:rsidP="000741F0">
      <w:pPr>
        <w:pStyle w:val="Paragraphedeliste"/>
        <w:numPr>
          <w:ilvl w:val="0"/>
          <w:numId w:val="13"/>
        </w:numPr>
        <w:spacing w:after="160" w:line="259" w:lineRule="auto"/>
        <w:jc w:val="both"/>
        <w:rPr>
          <w:rFonts w:eastAsia="Calibri" w:cstheme="minorHAnsi"/>
          <w:lang w:eastAsia="en-US"/>
        </w:rPr>
      </w:pPr>
      <w:r w:rsidRPr="000E658B">
        <w:rPr>
          <w:rFonts w:eastAsia="Calibri" w:cstheme="minorHAnsi"/>
          <w:b/>
          <w:lang w:eastAsia="en-US"/>
        </w:rPr>
        <w:t>CAUTION </w:t>
      </w:r>
      <w:r w:rsidRPr="000E658B">
        <w:rPr>
          <w:rFonts w:eastAsia="Calibri" w:cstheme="minorHAnsi"/>
          <w:lang w:eastAsia="en-US"/>
        </w:rPr>
        <w:t xml:space="preserve">: </w:t>
      </w:r>
      <w:r w:rsidR="00741688" w:rsidRPr="000E658B">
        <w:rPr>
          <w:rFonts w:eastAsia="Calibri" w:cstheme="minorHAnsi"/>
          <w:lang w:eastAsia="en-US"/>
        </w:rPr>
        <w:t xml:space="preserve">un chèque de </w:t>
      </w:r>
      <w:r w:rsidRPr="000E658B">
        <w:rPr>
          <w:rFonts w:eastAsia="Calibri" w:cstheme="minorHAnsi"/>
          <w:lang w:eastAsia="en-US"/>
        </w:rPr>
        <w:t xml:space="preserve"> caution</w:t>
      </w:r>
      <w:r w:rsidR="00741688" w:rsidRPr="000E658B">
        <w:rPr>
          <w:rFonts w:eastAsia="Calibri" w:cstheme="minorHAnsi"/>
          <w:lang w:eastAsia="en-US"/>
        </w:rPr>
        <w:t xml:space="preserve"> de 3 000€</w:t>
      </w:r>
      <w:r w:rsidRPr="000E658B">
        <w:rPr>
          <w:rFonts w:eastAsia="Calibri" w:cstheme="minorHAnsi"/>
          <w:lang w:eastAsia="en-US"/>
        </w:rPr>
        <w:t xml:space="preserve">, à l’ordre du Trésor Public, </w:t>
      </w:r>
      <w:r w:rsidR="00741688" w:rsidRPr="000E658B">
        <w:rPr>
          <w:rFonts w:eastAsia="Calibri" w:cstheme="minorHAnsi"/>
          <w:lang w:eastAsia="en-US"/>
        </w:rPr>
        <w:t>sera à remettre lors de l’état des lieux entrant pour :</w:t>
      </w:r>
    </w:p>
    <w:p w:rsidR="000741F0" w:rsidRPr="000E658B" w:rsidRDefault="000741F0" w:rsidP="000741F0">
      <w:pPr>
        <w:pStyle w:val="Paragraphedeliste"/>
        <w:numPr>
          <w:ilvl w:val="0"/>
          <w:numId w:val="14"/>
        </w:numPr>
        <w:spacing w:after="160" w:line="259" w:lineRule="auto"/>
        <w:ind w:left="1560"/>
        <w:jc w:val="both"/>
        <w:rPr>
          <w:rFonts w:eastAsia="Calibri" w:cstheme="minorHAnsi"/>
          <w:lang w:eastAsia="en-US"/>
        </w:rPr>
      </w:pPr>
      <w:r w:rsidRPr="000E658B">
        <w:rPr>
          <w:rFonts w:eastAsia="Calibri" w:cstheme="minorHAnsi"/>
          <w:lang w:eastAsia="en-US"/>
        </w:rPr>
        <w:t>la mise à disposition des locaux de la salle des fêtes</w:t>
      </w:r>
      <w:r w:rsidR="00741688" w:rsidRPr="000E658B">
        <w:rPr>
          <w:rFonts w:eastAsia="Calibri" w:cstheme="minorHAnsi"/>
          <w:lang w:eastAsia="en-US"/>
        </w:rPr>
        <w:t xml:space="preserve"> et de ses équipements</w:t>
      </w:r>
      <w:r w:rsidRPr="000E658B">
        <w:rPr>
          <w:rFonts w:eastAsia="Calibri" w:cstheme="minorHAnsi"/>
          <w:lang w:eastAsia="en-US"/>
        </w:rPr>
        <w:t>,</w:t>
      </w:r>
    </w:p>
    <w:p w:rsidR="000741F0" w:rsidRPr="000E658B" w:rsidRDefault="000741F0" w:rsidP="000741F0">
      <w:pPr>
        <w:pStyle w:val="Paragraphedeliste"/>
        <w:numPr>
          <w:ilvl w:val="0"/>
          <w:numId w:val="14"/>
        </w:numPr>
        <w:spacing w:after="160" w:line="259" w:lineRule="auto"/>
        <w:ind w:left="1560"/>
        <w:jc w:val="both"/>
        <w:rPr>
          <w:rFonts w:eastAsia="Calibri" w:cstheme="minorHAnsi"/>
          <w:lang w:eastAsia="en-US"/>
        </w:rPr>
      </w:pPr>
      <w:r w:rsidRPr="000E658B">
        <w:rPr>
          <w:rFonts w:eastAsia="Calibri" w:cstheme="minorHAnsi"/>
          <w:lang w:eastAsia="en-US"/>
        </w:rPr>
        <w:t>le nettoyage supplémentaire de la salle si celle-ci n’est pas rendue en l’état initial,</w:t>
      </w:r>
    </w:p>
    <w:p w:rsidR="000741F0" w:rsidRPr="000E658B" w:rsidRDefault="000741F0" w:rsidP="000741F0">
      <w:pPr>
        <w:pStyle w:val="Paragraphedeliste"/>
        <w:numPr>
          <w:ilvl w:val="0"/>
          <w:numId w:val="14"/>
        </w:numPr>
        <w:spacing w:after="160" w:line="259" w:lineRule="auto"/>
        <w:ind w:left="1560"/>
        <w:jc w:val="both"/>
        <w:rPr>
          <w:rFonts w:eastAsia="Calibri" w:cstheme="minorHAnsi"/>
          <w:lang w:eastAsia="en-US"/>
        </w:rPr>
      </w:pPr>
      <w:r w:rsidRPr="000E658B">
        <w:rPr>
          <w:rFonts w:eastAsia="Calibri" w:cstheme="minorHAnsi"/>
          <w:lang w:eastAsia="en-US"/>
        </w:rPr>
        <w:t>la mise à disposition du vidéoprojecteur, de l’écran et de la sonorisation.</w:t>
      </w:r>
    </w:p>
    <w:p w:rsidR="00741688" w:rsidRPr="000E658B" w:rsidRDefault="00741688" w:rsidP="00741688">
      <w:pPr>
        <w:spacing w:after="160" w:line="259" w:lineRule="auto"/>
        <w:jc w:val="both"/>
        <w:rPr>
          <w:rFonts w:eastAsia="Calibri" w:cstheme="minorHAnsi"/>
          <w:lang w:eastAsia="en-US"/>
        </w:rPr>
      </w:pPr>
      <w:r w:rsidRPr="000E658B">
        <w:rPr>
          <w:rFonts w:eastAsia="Calibri" w:cstheme="minorHAnsi"/>
          <w:lang w:eastAsia="en-US"/>
        </w:rPr>
        <w:t>En l’absence de ce chèque, les clés donnant accès à la salle des fêtes ne pourront être remises.</w:t>
      </w:r>
    </w:p>
    <w:p w:rsidR="000741F0" w:rsidRPr="000E658B" w:rsidRDefault="000741F0" w:rsidP="000741F0">
      <w:pPr>
        <w:tabs>
          <w:tab w:val="left" w:pos="5670"/>
          <w:tab w:val="left" w:pos="8805"/>
        </w:tabs>
        <w:ind w:left="284"/>
        <w:rPr>
          <w:rFonts w:eastAsia="Calibri" w:cstheme="minorHAnsi"/>
          <w:lang w:eastAsia="en-US"/>
        </w:rPr>
      </w:pPr>
      <w:r w:rsidRPr="000E658B">
        <w:rPr>
          <w:rFonts w:eastAsia="Calibri" w:cstheme="minorHAnsi"/>
          <w:lang w:eastAsia="en-US"/>
        </w:rPr>
        <w:t>Le chèque de caution vous se</w:t>
      </w:r>
      <w:r w:rsidR="00741688" w:rsidRPr="000E658B">
        <w:rPr>
          <w:rFonts w:eastAsia="Calibri" w:cstheme="minorHAnsi"/>
          <w:lang w:eastAsia="en-US"/>
        </w:rPr>
        <w:t>ra</w:t>
      </w:r>
      <w:r w:rsidRPr="000E658B">
        <w:rPr>
          <w:rFonts w:eastAsia="Calibri" w:cstheme="minorHAnsi"/>
          <w:lang w:eastAsia="en-US"/>
        </w:rPr>
        <w:t xml:space="preserve"> restitué à l’issue de l’état des lieux sortant sous réserve qu’aucun dommage n’ait été constaté, que la salle ait été nettoyée et laissée dans un état impeccable permettant une nouvelle location dans l’immédiat et que le règlement ait été scrupuleusement respecté.</w:t>
      </w:r>
    </w:p>
    <w:p w:rsidR="000741F0" w:rsidRPr="000E658B" w:rsidRDefault="000741F0" w:rsidP="00CD4385">
      <w:pPr>
        <w:tabs>
          <w:tab w:val="left" w:pos="5670"/>
          <w:tab w:val="left" w:pos="8805"/>
        </w:tabs>
        <w:spacing w:before="120"/>
        <w:ind w:left="284"/>
        <w:rPr>
          <w:rFonts w:eastAsia="Calibri" w:cstheme="minorHAnsi"/>
          <w:lang w:eastAsia="en-US"/>
        </w:rPr>
      </w:pPr>
      <w:r w:rsidRPr="000E658B">
        <w:rPr>
          <w:rFonts w:eastAsia="Calibri" w:cstheme="minorHAnsi"/>
          <w:lang w:eastAsia="en-US"/>
        </w:rPr>
        <w:t>La caution doit être considérée comme une garantie face à une dégradation des locaux ou matériels.</w:t>
      </w:r>
    </w:p>
    <w:p w:rsidR="00741688" w:rsidRPr="000E658B" w:rsidRDefault="00741688" w:rsidP="00CD4385">
      <w:pPr>
        <w:tabs>
          <w:tab w:val="left" w:pos="5670"/>
          <w:tab w:val="left" w:pos="8805"/>
        </w:tabs>
        <w:spacing w:before="120"/>
        <w:ind w:left="284"/>
        <w:rPr>
          <w:rFonts w:eastAsia="Calibri" w:cstheme="minorHAnsi"/>
          <w:lang w:eastAsia="en-US"/>
        </w:rPr>
      </w:pPr>
      <w:r w:rsidRPr="000E658B">
        <w:rPr>
          <w:rFonts w:eastAsia="Calibri" w:cstheme="minorHAnsi"/>
          <w:lang w:eastAsia="en-US"/>
        </w:rPr>
        <w:t>Les collectivités et les associations ne seront pas tenues de remettre en Mairie le chèque de caution. En cas de dégradation ou de problème de propreté, elles s’engagent à rembourser la Commune des frais engagés.</w:t>
      </w:r>
    </w:p>
    <w:p w:rsidR="000741F0" w:rsidRPr="000E658B" w:rsidRDefault="000741F0" w:rsidP="000741F0">
      <w:pPr>
        <w:tabs>
          <w:tab w:val="left" w:pos="5670"/>
          <w:tab w:val="left" w:pos="8805"/>
        </w:tabs>
        <w:ind w:left="284"/>
        <w:rPr>
          <w:rFonts w:eastAsia="Calibri" w:cstheme="minorHAnsi"/>
          <w:lang w:eastAsia="en-US"/>
        </w:rPr>
      </w:pPr>
    </w:p>
    <w:p w:rsidR="00CD4385" w:rsidRPr="000E658B" w:rsidRDefault="00CD4385" w:rsidP="0037356E">
      <w:pPr>
        <w:spacing w:after="160" w:line="259" w:lineRule="auto"/>
        <w:jc w:val="both"/>
        <w:rPr>
          <w:rFonts w:eastAsia="Calibri" w:cstheme="minorHAnsi"/>
          <w:lang w:eastAsia="en-US"/>
        </w:rPr>
      </w:pPr>
    </w:p>
    <w:p w:rsidR="000741F0" w:rsidRPr="000E658B" w:rsidRDefault="000741F0" w:rsidP="000741F0">
      <w:pPr>
        <w:spacing w:after="160" w:line="259" w:lineRule="auto"/>
        <w:jc w:val="both"/>
        <w:rPr>
          <w:rFonts w:eastAsia="Calibri" w:cstheme="minorHAnsi"/>
          <w:b/>
          <w:bCs/>
          <w:sz w:val="24"/>
          <w:szCs w:val="24"/>
          <w:u w:val="single"/>
          <w:lang w:eastAsia="en-US"/>
        </w:rPr>
      </w:pPr>
      <w:r w:rsidRPr="000E658B">
        <w:rPr>
          <w:rFonts w:eastAsia="Calibri" w:cstheme="minorHAnsi"/>
          <w:b/>
          <w:bCs/>
          <w:sz w:val="24"/>
          <w:szCs w:val="24"/>
          <w:u w:val="single"/>
          <w:lang w:eastAsia="en-US"/>
        </w:rPr>
        <w:t xml:space="preserve">Article </w:t>
      </w:r>
      <w:r w:rsidR="00777211" w:rsidRPr="000E658B">
        <w:rPr>
          <w:rFonts w:eastAsia="Calibri" w:cstheme="minorHAnsi"/>
          <w:b/>
          <w:bCs/>
          <w:sz w:val="24"/>
          <w:szCs w:val="24"/>
          <w:u w:val="single"/>
          <w:lang w:eastAsia="en-US"/>
        </w:rPr>
        <w:t>6</w:t>
      </w:r>
      <w:r w:rsidRPr="000E658B">
        <w:rPr>
          <w:rFonts w:eastAsia="Calibri" w:cstheme="minorHAnsi"/>
          <w:b/>
          <w:bCs/>
          <w:sz w:val="24"/>
          <w:szCs w:val="24"/>
          <w:u w:val="single"/>
          <w:lang w:eastAsia="en-US"/>
        </w:rPr>
        <w:t xml:space="preserve"> : </w:t>
      </w:r>
      <w:r w:rsidRPr="000E658B">
        <w:rPr>
          <w:rFonts w:eastAsia="Calibri" w:cstheme="minorHAnsi"/>
          <w:b/>
          <w:bCs/>
          <w:sz w:val="24"/>
          <w:szCs w:val="24"/>
          <w:lang w:eastAsia="en-US"/>
        </w:rPr>
        <w:t>Annulation</w:t>
      </w:r>
    </w:p>
    <w:p w:rsidR="000741F0" w:rsidRPr="000E658B" w:rsidRDefault="000741F0" w:rsidP="000741F0">
      <w:pPr>
        <w:tabs>
          <w:tab w:val="left" w:pos="5670"/>
          <w:tab w:val="left" w:pos="8805"/>
        </w:tabs>
        <w:rPr>
          <w:rFonts w:eastAsia="Calibri" w:cstheme="minorHAnsi"/>
          <w:lang w:eastAsia="en-US"/>
        </w:rPr>
      </w:pPr>
      <w:r w:rsidRPr="000E658B">
        <w:rPr>
          <w:rFonts w:eastAsia="Calibri" w:cstheme="minorHAnsi"/>
          <w:lang w:eastAsia="en-US"/>
        </w:rPr>
        <w:t xml:space="preserve">Le demandeur est tenu d’en informer la Mairie par écrit. </w:t>
      </w:r>
    </w:p>
    <w:p w:rsidR="000741F0" w:rsidRDefault="000741F0" w:rsidP="00CD4385">
      <w:pPr>
        <w:spacing w:line="259" w:lineRule="auto"/>
        <w:jc w:val="both"/>
        <w:rPr>
          <w:rFonts w:eastAsia="Calibri" w:cstheme="minorHAnsi"/>
          <w:lang w:eastAsia="en-US"/>
        </w:rPr>
      </w:pPr>
      <w:r w:rsidRPr="00010F76">
        <w:rPr>
          <w:rFonts w:eastAsia="Calibri" w:cstheme="minorHAnsi"/>
          <w:b/>
          <w:lang w:eastAsia="en-US"/>
        </w:rPr>
        <w:t>En cas d’annulation</w:t>
      </w:r>
      <w:r w:rsidRPr="00010F76">
        <w:rPr>
          <w:rFonts w:eastAsia="Calibri" w:cstheme="minorHAnsi"/>
          <w:lang w:eastAsia="en-US"/>
        </w:rPr>
        <w:t>, quel qu’en soit le motif et le délai de prévenance, le chèque d’arrhes ne donnera pas lieu à remboursement.</w:t>
      </w:r>
    </w:p>
    <w:p w:rsidR="00777211" w:rsidRDefault="00777211" w:rsidP="00777211">
      <w:pPr>
        <w:spacing w:line="259" w:lineRule="auto"/>
        <w:jc w:val="both"/>
        <w:rPr>
          <w:rFonts w:eastAsia="Calibri" w:cstheme="minorHAnsi"/>
          <w:lang w:eastAsia="en-US"/>
        </w:rPr>
      </w:pPr>
    </w:p>
    <w:p w:rsidR="00777211" w:rsidRPr="00D925B2" w:rsidRDefault="00777211" w:rsidP="00777211">
      <w:pPr>
        <w:spacing w:after="160" w:line="259" w:lineRule="auto"/>
        <w:jc w:val="both"/>
        <w:rPr>
          <w:rFonts w:eastAsia="Calibri" w:cstheme="minorHAnsi"/>
          <w:b/>
          <w:bCs/>
          <w:sz w:val="24"/>
          <w:szCs w:val="24"/>
          <w:lang w:eastAsia="en-US"/>
        </w:rPr>
      </w:pPr>
      <w:r w:rsidRPr="009A02B0">
        <w:rPr>
          <w:rFonts w:eastAsia="Calibri" w:cstheme="minorHAnsi"/>
          <w:b/>
          <w:bCs/>
          <w:sz w:val="24"/>
          <w:szCs w:val="24"/>
          <w:u w:val="single"/>
          <w:lang w:eastAsia="en-US"/>
        </w:rPr>
        <w:t>Article 7 :</w:t>
      </w:r>
      <w:r>
        <w:rPr>
          <w:rFonts w:eastAsia="Calibri" w:cstheme="minorHAnsi"/>
          <w:b/>
          <w:bCs/>
          <w:sz w:val="24"/>
          <w:szCs w:val="24"/>
          <w:lang w:eastAsia="en-US"/>
        </w:rPr>
        <w:t xml:space="preserve"> Remise des clés </w:t>
      </w:r>
    </w:p>
    <w:p w:rsidR="00777211" w:rsidRPr="009A02B0" w:rsidRDefault="00777211" w:rsidP="00777211">
      <w:pPr>
        <w:spacing w:after="120" w:line="259" w:lineRule="auto"/>
        <w:jc w:val="both"/>
        <w:rPr>
          <w:rFonts w:eastAsia="Calibri" w:cstheme="minorHAnsi"/>
          <w:lang w:eastAsia="en-US"/>
        </w:rPr>
      </w:pPr>
      <w:r w:rsidRPr="009A02B0">
        <w:rPr>
          <w:rFonts w:eastAsia="Calibri" w:cstheme="minorHAnsi"/>
          <w:lang w:eastAsia="en-US"/>
        </w:rPr>
        <w:t xml:space="preserve">Selon les possibilités des services municipaux, les clés permettant l’ouverture de la salle seront remises au réservataire désigné au contrat, la veille ou le jour de la location, après avoir effectué un état des lieux entrant contradictoire. </w:t>
      </w:r>
    </w:p>
    <w:p w:rsidR="00777211" w:rsidRDefault="00777211" w:rsidP="00777211">
      <w:pPr>
        <w:spacing w:after="120" w:line="259" w:lineRule="auto"/>
        <w:jc w:val="both"/>
        <w:rPr>
          <w:rFonts w:eastAsia="Calibri" w:cstheme="minorHAnsi"/>
          <w:lang w:eastAsia="en-US"/>
        </w:rPr>
      </w:pPr>
      <w:r w:rsidRPr="009A02B0">
        <w:rPr>
          <w:rFonts w:eastAsia="Calibri" w:cstheme="minorHAnsi"/>
          <w:lang w:eastAsia="en-US"/>
        </w:rPr>
        <w:t>Le détenteur des clés sera tenu pour responsable de toute occupation irrégulière ou pour toute dégradation des locaux qui seraient constatés dès après la remise des clés.</w:t>
      </w:r>
    </w:p>
    <w:p w:rsidR="00777211" w:rsidRPr="000E658B" w:rsidRDefault="00777211" w:rsidP="00CD4385">
      <w:pPr>
        <w:tabs>
          <w:tab w:val="left" w:pos="5670"/>
          <w:tab w:val="left" w:pos="8805"/>
        </w:tabs>
        <w:rPr>
          <w:rFonts w:eastAsia="Calibri" w:cstheme="minorHAnsi"/>
          <w:lang w:eastAsia="en-US"/>
        </w:rPr>
      </w:pPr>
      <w:r w:rsidRPr="000E658B">
        <w:rPr>
          <w:rFonts w:eastAsia="Calibri" w:cstheme="minorHAnsi"/>
          <w:b/>
          <w:lang w:eastAsia="en-US"/>
        </w:rPr>
        <w:t>La reproduction des clés est strictement interdite sous peine de poursuites.</w:t>
      </w:r>
    </w:p>
    <w:p w:rsidR="00D925B2" w:rsidRPr="000E658B" w:rsidRDefault="00D925B2" w:rsidP="00010F76">
      <w:pPr>
        <w:spacing w:line="259" w:lineRule="auto"/>
        <w:jc w:val="both"/>
        <w:rPr>
          <w:rFonts w:eastAsia="Calibri" w:cstheme="minorHAnsi"/>
          <w:b/>
          <w:bCs/>
          <w:sz w:val="24"/>
          <w:szCs w:val="24"/>
          <w:lang w:eastAsia="en-US"/>
        </w:rPr>
      </w:pPr>
    </w:p>
    <w:p w:rsidR="00D925B2" w:rsidRDefault="00777211" w:rsidP="0037356E">
      <w:pPr>
        <w:spacing w:after="160" w:line="259" w:lineRule="auto"/>
        <w:jc w:val="both"/>
        <w:rPr>
          <w:rFonts w:eastAsia="Calibri" w:cstheme="minorHAnsi"/>
          <w:b/>
          <w:bCs/>
          <w:sz w:val="24"/>
          <w:szCs w:val="24"/>
          <w:lang w:eastAsia="en-US"/>
        </w:rPr>
      </w:pPr>
      <w:r>
        <w:rPr>
          <w:rFonts w:eastAsia="Calibri" w:cstheme="minorHAnsi"/>
          <w:b/>
          <w:bCs/>
          <w:sz w:val="24"/>
          <w:szCs w:val="24"/>
          <w:u w:val="single"/>
          <w:lang w:eastAsia="en-US"/>
        </w:rPr>
        <w:t>Article 8</w:t>
      </w:r>
      <w:r w:rsidR="00010F76" w:rsidRPr="00010F76">
        <w:rPr>
          <w:rFonts w:eastAsia="Calibri" w:cstheme="minorHAnsi"/>
          <w:b/>
          <w:bCs/>
          <w:sz w:val="24"/>
          <w:szCs w:val="24"/>
          <w:u w:val="single"/>
          <w:lang w:eastAsia="en-US"/>
        </w:rPr>
        <w:t> :</w:t>
      </w:r>
      <w:r w:rsidR="00010F76">
        <w:rPr>
          <w:rFonts w:eastAsia="Calibri" w:cstheme="minorHAnsi"/>
          <w:b/>
          <w:bCs/>
          <w:sz w:val="24"/>
          <w:szCs w:val="24"/>
          <w:lang w:eastAsia="en-US"/>
        </w:rPr>
        <w:t xml:space="preserve"> Accès à la salle </w:t>
      </w:r>
    </w:p>
    <w:p w:rsidR="00D925B2" w:rsidRPr="00010F76" w:rsidRDefault="00CB215C" w:rsidP="00777211">
      <w:pPr>
        <w:spacing w:after="120" w:line="259" w:lineRule="auto"/>
        <w:jc w:val="both"/>
        <w:rPr>
          <w:rFonts w:eastAsia="Calibri" w:cstheme="minorHAnsi"/>
          <w:lang w:eastAsia="en-US"/>
        </w:rPr>
      </w:pPr>
      <w:r w:rsidRPr="00343F6B">
        <w:rPr>
          <w:rFonts w:eastAsia="Calibri" w:cstheme="minorHAnsi"/>
          <w:b/>
          <w:lang w:eastAsia="en-US"/>
        </w:rPr>
        <w:t>L’accès de la salle se fera</w:t>
      </w:r>
      <w:r w:rsidR="00216BB3" w:rsidRPr="00343F6B">
        <w:rPr>
          <w:rFonts w:eastAsia="Calibri" w:cstheme="minorHAnsi"/>
          <w:b/>
          <w:lang w:eastAsia="en-US"/>
        </w:rPr>
        <w:t xml:space="preserve"> principalement</w:t>
      </w:r>
      <w:r w:rsidR="00D925B2" w:rsidRPr="00343F6B">
        <w:rPr>
          <w:rFonts w:eastAsia="Calibri" w:cstheme="minorHAnsi"/>
          <w:b/>
          <w:lang w:eastAsia="en-US"/>
        </w:rPr>
        <w:t xml:space="preserve"> par l’entrée sit</w:t>
      </w:r>
      <w:r w:rsidR="00216BB3" w:rsidRPr="00343F6B">
        <w:rPr>
          <w:rFonts w:eastAsia="Calibri" w:cstheme="minorHAnsi"/>
          <w:b/>
          <w:lang w:eastAsia="en-US"/>
        </w:rPr>
        <w:t>uée 8 Rue de l’Hôtel de Ville</w:t>
      </w:r>
      <w:r w:rsidR="00216BB3" w:rsidRPr="00010F76">
        <w:rPr>
          <w:rFonts w:eastAsia="Calibri" w:cstheme="minorHAnsi"/>
          <w:lang w:eastAsia="en-US"/>
        </w:rPr>
        <w:t>. L</w:t>
      </w:r>
      <w:r w:rsidR="00D925B2" w:rsidRPr="00010F76">
        <w:rPr>
          <w:rFonts w:eastAsia="Calibri" w:cstheme="minorHAnsi"/>
          <w:lang w:eastAsia="en-US"/>
        </w:rPr>
        <w:t>es véhicules des usagers s</w:t>
      </w:r>
      <w:r w:rsidR="00216BB3" w:rsidRPr="00010F76">
        <w:rPr>
          <w:rFonts w:eastAsia="Calibri" w:cstheme="minorHAnsi"/>
          <w:lang w:eastAsia="en-US"/>
        </w:rPr>
        <w:t xml:space="preserve">eront stationnés </w:t>
      </w:r>
      <w:r w:rsidR="00D925B2" w:rsidRPr="00010F76">
        <w:rPr>
          <w:rFonts w:eastAsia="Calibri" w:cstheme="minorHAnsi"/>
          <w:lang w:eastAsia="en-US"/>
        </w:rPr>
        <w:t>sur les parkings situés Place du Général de Gaulle et Place de la Concorde.</w:t>
      </w:r>
    </w:p>
    <w:p w:rsidR="00216BB3" w:rsidRPr="00010F76" w:rsidRDefault="00CB215C" w:rsidP="00777211">
      <w:pPr>
        <w:spacing w:after="120" w:line="259" w:lineRule="auto"/>
        <w:jc w:val="both"/>
        <w:rPr>
          <w:rFonts w:eastAsia="Calibri" w:cstheme="minorHAnsi"/>
          <w:lang w:eastAsia="en-US"/>
        </w:rPr>
      </w:pPr>
      <w:r w:rsidRPr="00010F76">
        <w:rPr>
          <w:rFonts w:eastAsia="Calibri" w:cstheme="minorHAnsi"/>
          <w:lang w:eastAsia="en-US"/>
        </w:rPr>
        <w:t>Pour permettre l’</w:t>
      </w:r>
      <w:r w:rsidR="00216BB3" w:rsidRPr="00343F6B">
        <w:rPr>
          <w:rFonts w:eastAsia="Calibri" w:cstheme="minorHAnsi"/>
          <w:b/>
          <w:lang w:eastAsia="en-US"/>
        </w:rPr>
        <w:t>accès aux pe</w:t>
      </w:r>
      <w:r w:rsidR="00D925B2" w:rsidRPr="00343F6B">
        <w:rPr>
          <w:rFonts w:eastAsia="Calibri" w:cstheme="minorHAnsi"/>
          <w:b/>
          <w:lang w:eastAsia="en-US"/>
        </w:rPr>
        <w:t>rsonnes à mobilité réduite</w:t>
      </w:r>
      <w:r w:rsidRPr="00010F76">
        <w:rPr>
          <w:rFonts w:eastAsia="Calibri" w:cstheme="minorHAnsi"/>
          <w:lang w:eastAsia="en-US"/>
        </w:rPr>
        <w:t>, une entrée</w:t>
      </w:r>
      <w:r w:rsidR="00D925B2" w:rsidRPr="00010F76">
        <w:rPr>
          <w:rFonts w:eastAsia="Calibri" w:cstheme="minorHAnsi"/>
          <w:lang w:eastAsia="en-US"/>
        </w:rPr>
        <w:t xml:space="preserve"> est situé</w:t>
      </w:r>
      <w:r w:rsidRPr="00010F76">
        <w:rPr>
          <w:rFonts w:eastAsia="Calibri" w:cstheme="minorHAnsi"/>
          <w:lang w:eastAsia="en-US"/>
        </w:rPr>
        <w:t>e</w:t>
      </w:r>
      <w:r w:rsidR="00D925B2" w:rsidRPr="00010F76">
        <w:rPr>
          <w:rFonts w:eastAsia="Calibri" w:cstheme="minorHAnsi"/>
          <w:lang w:eastAsia="en-US"/>
        </w:rPr>
        <w:t xml:space="preserve"> </w:t>
      </w:r>
      <w:r w:rsidR="00343F6B" w:rsidRPr="00556AEB">
        <w:rPr>
          <w:rFonts w:eastAsia="Calibri" w:cstheme="minorHAnsi"/>
          <w:b/>
          <w:lang w:eastAsia="en-US"/>
        </w:rPr>
        <w:t>3</w:t>
      </w:r>
      <w:r w:rsidR="00D925B2" w:rsidRPr="00343F6B">
        <w:rPr>
          <w:rFonts w:eastAsia="Calibri" w:cstheme="minorHAnsi"/>
          <w:b/>
          <w:lang w:eastAsia="en-US"/>
        </w:rPr>
        <w:t xml:space="preserve"> rue Hoche </w:t>
      </w:r>
      <w:r w:rsidR="00D925B2" w:rsidRPr="00010F76">
        <w:rPr>
          <w:rFonts w:eastAsia="Calibri" w:cstheme="minorHAnsi"/>
          <w:lang w:eastAsia="en-US"/>
        </w:rPr>
        <w:t xml:space="preserve">où une place de stationnement est prévue dans la cour de l’espace socioculturel. </w:t>
      </w:r>
    </w:p>
    <w:p w:rsidR="00D925B2" w:rsidRDefault="00216BB3" w:rsidP="00CD4385">
      <w:pPr>
        <w:spacing w:line="259" w:lineRule="auto"/>
        <w:jc w:val="both"/>
        <w:rPr>
          <w:rFonts w:eastAsia="Calibri" w:cstheme="minorHAnsi"/>
          <w:lang w:eastAsia="en-US"/>
        </w:rPr>
      </w:pPr>
      <w:r w:rsidRPr="00010F76">
        <w:rPr>
          <w:rFonts w:eastAsia="Calibri" w:cstheme="minorHAnsi"/>
          <w:lang w:eastAsia="en-US"/>
        </w:rPr>
        <w:t>Cet accès est</w:t>
      </w:r>
      <w:r w:rsidR="00D925B2" w:rsidRPr="00010F76">
        <w:rPr>
          <w:rFonts w:eastAsia="Calibri" w:cstheme="minorHAnsi"/>
          <w:lang w:eastAsia="en-US"/>
        </w:rPr>
        <w:t xml:space="preserve"> aussi destiné au véhicule du </w:t>
      </w:r>
      <w:r w:rsidR="00D925B2" w:rsidRPr="00343F6B">
        <w:rPr>
          <w:rFonts w:eastAsia="Calibri" w:cstheme="minorHAnsi"/>
          <w:b/>
          <w:lang w:eastAsia="en-US"/>
        </w:rPr>
        <w:t>traiteur</w:t>
      </w:r>
      <w:r w:rsidR="00D925B2" w:rsidRPr="00010F76">
        <w:rPr>
          <w:rFonts w:eastAsia="Calibri" w:cstheme="minorHAnsi"/>
          <w:lang w:eastAsia="en-US"/>
        </w:rPr>
        <w:t xml:space="preserve"> si nécessaire.</w:t>
      </w:r>
    </w:p>
    <w:p w:rsidR="000741F0" w:rsidRPr="00010F76" w:rsidRDefault="000741F0" w:rsidP="00777211">
      <w:pPr>
        <w:spacing w:line="259" w:lineRule="auto"/>
        <w:jc w:val="both"/>
        <w:rPr>
          <w:rFonts w:eastAsia="Calibri" w:cstheme="minorHAnsi"/>
          <w:lang w:eastAsia="en-US"/>
        </w:rPr>
      </w:pPr>
    </w:p>
    <w:p w:rsidR="00D925B2" w:rsidRPr="00D925B2" w:rsidRDefault="00777211" w:rsidP="0037356E">
      <w:pPr>
        <w:spacing w:after="160" w:line="259" w:lineRule="auto"/>
        <w:jc w:val="both"/>
        <w:rPr>
          <w:rFonts w:eastAsia="Calibri" w:cstheme="minorHAnsi"/>
          <w:b/>
          <w:bCs/>
          <w:sz w:val="24"/>
          <w:szCs w:val="24"/>
          <w:lang w:eastAsia="en-US"/>
        </w:rPr>
      </w:pPr>
      <w:r>
        <w:rPr>
          <w:rFonts w:eastAsia="Calibri" w:cstheme="minorHAnsi"/>
          <w:b/>
          <w:bCs/>
          <w:sz w:val="24"/>
          <w:szCs w:val="24"/>
          <w:u w:val="single"/>
          <w:lang w:eastAsia="en-US"/>
        </w:rPr>
        <w:t>Article 9</w:t>
      </w:r>
      <w:r w:rsidR="00D925B2" w:rsidRPr="009A02B0">
        <w:rPr>
          <w:rFonts w:eastAsia="Calibri" w:cstheme="minorHAnsi"/>
          <w:b/>
          <w:bCs/>
          <w:sz w:val="24"/>
          <w:szCs w:val="24"/>
          <w:u w:val="single"/>
          <w:lang w:eastAsia="en-US"/>
        </w:rPr>
        <w:t xml:space="preserve"> :</w:t>
      </w:r>
      <w:r w:rsidR="009A02B0">
        <w:rPr>
          <w:rFonts w:eastAsia="Calibri" w:cstheme="minorHAnsi"/>
          <w:b/>
          <w:bCs/>
          <w:sz w:val="24"/>
          <w:szCs w:val="24"/>
          <w:lang w:eastAsia="en-US"/>
        </w:rPr>
        <w:t xml:space="preserve"> Horaires d’utilisation </w:t>
      </w:r>
    </w:p>
    <w:p w:rsidR="008C4BF0" w:rsidRPr="009A02B0" w:rsidRDefault="00D925B2" w:rsidP="00777211">
      <w:pPr>
        <w:spacing w:after="120" w:line="259" w:lineRule="auto"/>
        <w:jc w:val="both"/>
        <w:rPr>
          <w:rFonts w:eastAsia="Calibri" w:cstheme="minorHAnsi"/>
          <w:lang w:eastAsia="en-US"/>
        </w:rPr>
      </w:pPr>
      <w:r w:rsidRPr="009A02B0">
        <w:rPr>
          <w:rFonts w:eastAsia="Calibri" w:cstheme="minorHAnsi"/>
          <w:lang w:eastAsia="en-US"/>
        </w:rPr>
        <w:lastRenderedPageBreak/>
        <w:t>Les horaires inscrits sur le formulaire de réservation signé par le réservataire devront être respectés. Le temps de préparation de la salle puis de rangement, de nettoyage et de démontage éventuel des équipements techniqu</w:t>
      </w:r>
      <w:r w:rsidR="009A02B0">
        <w:rPr>
          <w:rFonts w:eastAsia="Calibri" w:cstheme="minorHAnsi"/>
          <w:lang w:eastAsia="en-US"/>
        </w:rPr>
        <w:t xml:space="preserve">es appartenant au réservataire </w:t>
      </w:r>
      <w:r w:rsidRPr="009A02B0">
        <w:rPr>
          <w:rFonts w:eastAsia="Calibri" w:cstheme="minorHAnsi"/>
          <w:lang w:eastAsia="en-US"/>
        </w:rPr>
        <w:t xml:space="preserve">sont </w:t>
      </w:r>
      <w:r w:rsidR="00FC35CC" w:rsidRPr="009A02B0">
        <w:rPr>
          <w:rFonts w:eastAsia="Calibri" w:cstheme="minorHAnsi"/>
          <w:lang w:eastAsia="en-US"/>
        </w:rPr>
        <w:t xml:space="preserve">inclus dans </w:t>
      </w:r>
      <w:r w:rsidRPr="009A02B0">
        <w:rPr>
          <w:rFonts w:eastAsia="Calibri" w:cstheme="minorHAnsi"/>
          <w:lang w:eastAsia="en-US"/>
        </w:rPr>
        <w:t xml:space="preserve">ces </w:t>
      </w:r>
      <w:r w:rsidR="00FC35CC" w:rsidRPr="009A02B0">
        <w:rPr>
          <w:rFonts w:eastAsia="Calibri" w:cstheme="minorHAnsi"/>
          <w:lang w:eastAsia="en-US"/>
        </w:rPr>
        <w:t xml:space="preserve">horaires. </w:t>
      </w:r>
    </w:p>
    <w:p w:rsidR="00D925B2" w:rsidRPr="009A02B0" w:rsidRDefault="006F615B" w:rsidP="00777211">
      <w:pPr>
        <w:spacing w:after="120" w:line="259" w:lineRule="auto"/>
        <w:jc w:val="both"/>
        <w:rPr>
          <w:rFonts w:eastAsia="Calibri" w:cstheme="minorHAnsi"/>
          <w:lang w:eastAsia="en-US"/>
        </w:rPr>
      </w:pPr>
      <w:r w:rsidRPr="009A02B0">
        <w:rPr>
          <w:rFonts w:eastAsia="Calibri" w:cstheme="minorHAnsi"/>
          <w:lang w:eastAsia="en-US"/>
        </w:rPr>
        <w:t xml:space="preserve">Les rendez-vous de remise et de restitution des clés ainsi </w:t>
      </w:r>
      <w:r w:rsidR="008C4BF0" w:rsidRPr="009A02B0">
        <w:rPr>
          <w:rFonts w:eastAsia="Calibri" w:cstheme="minorHAnsi"/>
          <w:lang w:eastAsia="en-US"/>
        </w:rPr>
        <w:t xml:space="preserve">que </w:t>
      </w:r>
      <w:r w:rsidRPr="009A02B0">
        <w:rPr>
          <w:rFonts w:eastAsia="Calibri" w:cstheme="minorHAnsi"/>
          <w:lang w:eastAsia="en-US"/>
        </w:rPr>
        <w:t>des états des lieux entrant et sortant seront fixés par l’administration communale.</w:t>
      </w:r>
    </w:p>
    <w:p w:rsidR="00D925B2" w:rsidRPr="009A02B0" w:rsidRDefault="006F615B" w:rsidP="00CD4385">
      <w:pPr>
        <w:spacing w:line="259" w:lineRule="auto"/>
        <w:jc w:val="both"/>
        <w:rPr>
          <w:rFonts w:eastAsia="Calibri" w:cstheme="minorHAnsi"/>
          <w:lang w:eastAsia="en-US"/>
        </w:rPr>
      </w:pPr>
      <w:r w:rsidRPr="009A02B0">
        <w:rPr>
          <w:rFonts w:eastAsia="Calibri" w:cstheme="minorHAnsi"/>
          <w:lang w:eastAsia="en-US"/>
        </w:rPr>
        <w:t>Il est précisé qu’</w:t>
      </w:r>
      <w:r w:rsidR="00FC35CC" w:rsidRPr="009A02B0">
        <w:rPr>
          <w:rFonts w:eastAsia="Calibri" w:cstheme="minorHAnsi"/>
          <w:lang w:eastAsia="en-US"/>
        </w:rPr>
        <w:t>e</w:t>
      </w:r>
      <w:r w:rsidR="00D925B2" w:rsidRPr="009A02B0">
        <w:rPr>
          <w:rFonts w:eastAsia="Calibri" w:cstheme="minorHAnsi"/>
          <w:lang w:eastAsia="en-US"/>
        </w:rPr>
        <w:t xml:space="preserve">n cas de dépassement de la plage horaire autorisée, </w:t>
      </w:r>
      <w:r w:rsidR="008C4BF0" w:rsidRPr="009A02B0">
        <w:rPr>
          <w:rFonts w:eastAsia="Calibri" w:cstheme="minorHAnsi"/>
          <w:lang w:eastAsia="en-US"/>
        </w:rPr>
        <w:t>le</w:t>
      </w:r>
      <w:r w:rsidR="00D925B2" w:rsidRPr="009A02B0">
        <w:rPr>
          <w:rFonts w:eastAsia="Calibri" w:cstheme="minorHAnsi"/>
          <w:lang w:eastAsia="en-US"/>
        </w:rPr>
        <w:t xml:space="preserve"> mair</w:t>
      </w:r>
      <w:r w:rsidR="009706BD" w:rsidRPr="009A02B0">
        <w:rPr>
          <w:rFonts w:eastAsia="Calibri" w:cstheme="minorHAnsi"/>
          <w:lang w:eastAsia="en-US"/>
        </w:rPr>
        <w:t>e</w:t>
      </w:r>
      <w:r w:rsidR="00D925B2" w:rsidRPr="009A02B0">
        <w:rPr>
          <w:rFonts w:eastAsia="Calibri" w:cstheme="minorHAnsi"/>
          <w:lang w:eastAsia="en-US"/>
        </w:rPr>
        <w:t xml:space="preserve"> se réserve le droit d’appliquer des pénalités égales au trip</w:t>
      </w:r>
      <w:r w:rsidR="008C4BF0" w:rsidRPr="009A02B0">
        <w:rPr>
          <w:rFonts w:eastAsia="Calibri" w:cstheme="minorHAnsi"/>
          <w:lang w:eastAsia="en-US"/>
        </w:rPr>
        <w:t>l</w:t>
      </w:r>
      <w:r w:rsidR="00D925B2" w:rsidRPr="009A02B0">
        <w:rPr>
          <w:rFonts w:eastAsia="Calibri" w:cstheme="minorHAnsi"/>
          <w:lang w:eastAsia="en-US"/>
        </w:rPr>
        <w:t>e du coût horaire</w:t>
      </w:r>
      <w:r w:rsidR="00CD5B8C" w:rsidRPr="009A02B0">
        <w:rPr>
          <w:rFonts w:eastAsia="Calibri" w:cstheme="minorHAnsi"/>
          <w:lang w:eastAsia="en-US"/>
        </w:rPr>
        <w:t xml:space="preserve"> de l’agent en charge du rendez-vous pour le temps de retard</w:t>
      </w:r>
      <w:r w:rsidR="00D925B2" w:rsidRPr="009A02B0">
        <w:rPr>
          <w:rFonts w:eastAsia="Calibri" w:cstheme="minorHAnsi"/>
          <w:lang w:eastAsia="en-US"/>
        </w:rPr>
        <w:t>.</w:t>
      </w:r>
    </w:p>
    <w:p w:rsidR="00D925B2" w:rsidRPr="00D925B2" w:rsidRDefault="00D925B2" w:rsidP="00777211">
      <w:pPr>
        <w:spacing w:line="259" w:lineRule="auto"/>
        <w:jc w:val="both"/>
        <w:rPr>
          <w:rFonts w:eastAsia="Calibri" w:cstheme="minorHAnsi"/>
          <w:sz w:val="24"/>
          <w:szCs w:val="24"/>
          <w:lang w:eastAsia="en-US"/>
        </w:rPr>
      </w:pPr>
    </w:p>
    <w:p w:rsidR="00D925B2" w:rsidRPr="00D925B2" w:rsidRDefault="00777211" w:rsidP="0037356E">
      <w:pPr>
        <w:spacing w:after="160" w:line="259" w:lineRule="auto"/>
        <w:jc w:val="both"/>
        <w:rPr>
          <w:rFonts w:eastAsia="Calibri" w:cstheme="minorHAnsi"/>
          <w:b/>
          <w:bCs/>
          <w:sz w:val="24"/>
          <w:szCs w:val="24"/>
          <w:lang w:eastAsia="en-US"/>
        </w:rPr>
      </w:pPr>
      <w:r>
        <w:rPr>
          <w:rFonts w:eastAsia="Calibri" w:cstheme="minorHAnsi"/>
          <w:b/>
          <w:bCs/>
          <w:sz w:val="24"/>
          <w:szCs w:val="24"/>
          <w:u w:val="single"/>
          <w:lang w:eastAsia="en-US"/>
        </w:rPr>
        <w:t>Article 10</w:t>
      </w:r>
      <w:r w:rsidR="00D925B2" w:rsidRPr="009A02B0">
        <w:rPr>
          <w:rFonts w:eastAsia="Calibri" w:cstheme="minorHAnsi"/>
          <w:b/>
          <w:bCs/>
          <w:sz w:val="24"/>
          <w:szCs w:val="24"/>
          <w:u w:val="single"/>
          <w:lang w:eastAsia="en-US"/>
        </w:rPr>
        <w:t xml:space="preserve"> :</w:t>
      </w:r>
      <w:r w:rsidR="00D925B2" w:rsidRPr="00D925B2">
        <w:rPr>
          <w:rFonts w:eastAsia="Calibri" w:cstheme="minorHAnsi"/>
          <w:b/>
          <w:bCs/>
          <w:sz w:val="24"/>
          <w:szCs w:val="24"/>
          <w:lang w:eastAsia="en-US"/>
        </w:rPr>
        <w:t xml:space="preserve"> Eta</w:t>
      </w:r>
      <w:r w:rsidR="009A02B0">
        <w:rPr>
          <w:rFonts w:eastAsia="Calibri" w:cstheme="minorHAnsi"/>
          <w:b/>
          <w:bCs/>
          <w:sz w:val="24"/>
          <w:szCs w:val="24"/>
          <w:lang w:eastAsia="en-US"/>
        </w:rPr>
        <w:t>t des lieux et responsabilités </w:t>
      </w:r>
    </w:p>
    <w:p w:rsidR="00D925B2" w:rsidRPr="009A02B0" w:rsidRDefault="00FC0F0E" w:rsidP="00777211">
      <w:pPr>
        <w:spacing w:after="120" w:line="259" w:lineRule="auto"/>
        <w:jc w:val="both"/>
        <w:rPr>
          <w:rFonts w:eastAsia="Calibri" w:cstheme="minorHAnsi"/>
          <w:lang w:eastAsia="en-US"/>
        </w:rPr>
      </w:pPr>
      <w:bookmarkStart w:id="1" w:name="_Hlk13408031"/>
      <w:r w:rsidRPr="009A02B0">
        <w:rPr>
          <w:rFonts w:eastAsia="Calibri" w:cstheme="minorHAnsi"/>
          <w:lang w:eastAsia="en-US"/>
        </w:rPr>
        <w:t>Les locaux,</w:t>
      </w:r>
      <w:r w:rsidR="00D925B2" w:rsidRPr="009A02B0">
        <w:rPr>
          <w:rFonts w:eastAsia="Calibri" w:cstheme="minorHAnsi"/>
          <w:lang w:eastAsia="en-US"/>
        </w:rPr>
        <w:t xml:space="preserve"> installations et équipements sont </w:t>
      </w:r>
      <w:bookmarkEnd w:id="1"/>
      <w:r w:rsidR="00CD5B8C" w:rsidRPr="009A02B0">
        <w:rPr>
          <w:rFonts w:eastAsia="Calibri" w:cstheme="minorHAnsi"/>
          <w:lang w:eastAsia="en-US"/>
        </w:rPr>
        <w:t>mis à disposition du réservataire</w:t>
      </w:r>
      <w:r w:rsidR="00D925B2" w:rsidRPr="009A02B0">
        <w:rPr>
          <w:rFonts w:eastAsia="Calibri" w:cstheme="minorHAnsi"/>
          <w:lang w:eastAsia="en-US"/>
        </w:rPr>
        <w:t xml:space="preserve"> en parfait état d’uti</w:t>
      </w:r>
      <w:r w:rsidR="00CD5B8C" w:rsidRPr="009A02B0">
        <w:rPr>
          <w:rFonts w:eastAsia="Calibri" w:cstheme="minorHAnsi"/>
          <w:lang w:eastAsia="en-US"/>
        </w:rPr>
        <w:t>lisation et de fonctionnement</w:t>
      </w:r>
      <w:r w:rsidR="00D925B2" w:rsidRPr="009A02B0">
        <w:rPr>
          <w:rFonts w:eastAsia="Calibri" w:cstheme="minorHAnsi"/>
          <w:lang w:eastAsia="en-US"/>
        </w:rPr>
        <w:t>. Ils font l’objet d’un état des lieux précis, signé par les deux parties comportant ou non des réserves.</w:t>
      </w:r>
    </w:p>
    <w:p w:rsidR="00D925B2" w:rsidRPr="009A02B0" w:rsidRDefault="009706BD" w:rsidP="00777211">
      <w:pPr>
        <w:spacing w:after="120" w:line="259" w:lineRule="auto"/>
        <w:jc w:val="both"/>
        <w:rPr>
          <w:rFonts w:eastAsia="Calibri" w:cstheme="minorHAnsi"/>
          <w:lang w:eastAsia="en-US"/>
        </w:rPr>
      </w:pPr>
      <w:r w:rsidRPr="009A02B0">
        <w:rPr>
          <w:rFonts w:eastAsia="Calibri" w:cstheme="minorHAnsi"/>
          <w:lang w:eastAsia="en-US"/>
        </w:rPr>
        <w:t>A la fin de la</w:t>
      </w:r>
      <w:r w:rsidR="00FC0F0E" w:rsidRPr="009A02B0">
        <w:rPr>
          <w:rFonts w:eastAsia="Calibri" w:cstheme="minorHAnsi"/>
          <w:lang w:eastAsia="en-US"/>
        </w:rPr>
        <w:t xml:space="preserve"> location, les locaux, installations et </w:t>
      </w:r>
      <w:r w:rsidR="00D925B2" w:rsidRPr="009A02B0">
        <w:rPr>
          <w:rFonts w:eastAsia="Calibri" w:cstheme="minorHAnsi"/>
          <w:lang w:eastAsia="en-US"/>
        </w:rPr>
        <w:t>équipements devront êtr</w:t>
      </w:r>
      <w:r w:rsidR="00FC0F0E" w:rsidRPr="009A02B0">
        <w:rPr>
          <w:rFonts w:eastAsia="Calibri" w:cstheme="minorHAnsi"/>
          <w:lang w:eastAsia="en-US"/>
        </w:rPr>
        <w:t>e restitués dans le même état et dans</w:t>
      </w:r>
      <w:r w:rsidR="00D925B2" w:rsidRPr="009A02B0">
        <w:rPr>
          <w:rFonts w:eastAsia="Calibri" w:cstheme="minorHAnsi"/>
          <w:lang w:eastAsia="en-US"/>
        </w:rPr>
        <w:t xml:space="preserve"> les mêmes dispositions de rangement, d’aménagement et de propreté, sans altérations, dégradations, détériorations ou salissures. </w:t>
      </w:r>
    </w:p>
    <w:p w:rsidR="00D925B2" w:rsidRDefault="00D925B2" w:rsidP="00777211">
      <w:pPr>
        <w:spacing w:after="120" w:line="259" w:lineRule="auto"/>
        <w:jc w:val="both"/>
        <w:rPr>
          <w:rFonts w:eastAsia="Calibri" w:cstheme="minorHAnsi"/>
          <w:lang w:eastAsia="en-US"/>
        </w:rPr>
      </w:pPr>
      <w:r w:rsidRPr="009A02B0">
        <w:rPr>
          <w:rFonts w:eastAsia="Calibri" w:cstheme="minorHAnsi"/>
          <w:lang w:eastAsia="en-US"/>
        </w:rPr>
        <w:t xml:space="preserve">En présence du réservataire il sera établi par l’administration municipale un état des lieux sortant. Une vérification générale des </w:t>
      </w:r>
      <w:r w:rsidR="00FC0F0E" w:rsidRPr="009A02B0">
        <w:rPr>
          <w:rFonts w:eastAsia="Calibri" w:cstheme="minorHAnsi"/>
          <w:lang w:eastAsia="en-US"/>
        </w:rPr>
        <w:t>locaux,</w:t>
      </w:r>
      <w:r w:rsidRPr="009A02B0">
        <w:rPr>
          <w:rFonts w:eastAsia="Calibri" w:cstheme="minorHAnsi"/>
          <w:lang w:eastAsia="en-US"/>
        </w:rPr>
        <w:t xml:space="preserve"> installations et équipements sera opérée et le cas échéant, un relevé des dégâts et détériorations constatés sera établi et contresigné par les parties.</w:t>
      </w:r>
    </w:p>
    <w:p w:rsidR="00D925B2" w:rsidRPr="009A02B0" w:rsidRDefault="00D925B2" w:rsidP="00777211">
      <w:pPr>
        <w:spacing w:after="120" w:line="259" w:lineRule="auto"/>
        <w:jc w:val="both"/>
        <w:rPr>
          <w:rFonts w:eastAsia="Calibri" w:cstheme="minorHAnsi"/>
          <w:lang w:eastAsia="en-US"/>
        </w:rPr>
      </w:pPr>
      <w:r w:rsidRPr="009A02B0">
        <w:rPr>
          <w:rFonts w:eastAsia="Calibri" w:cstheme="minorHAnsi"/>
          <w:lang w:eastAsia="en-US"/>
        </w:rPr>
        <w:t>Les dépenses occasionnées p</w:t>
      </w:r>
      <w:r w:rsidR="006F615B" w:rsidRPr="009A02B0">
        <w:rPr>
          <w:rFonts w:eastAsia="Calibri" w:cstheme="minorHAnsi"/>
          <w:lang w:eastAsia="en-US"/>
        </w:rPr>
        <w:t>our</w:t>
      </w:r>
      <w:r w:rsidR="00FC0F0E" w:rsidRPr="009A02B0">
        <w:rPr>
          <w:rFonts w:eastAsia="Calibri" w:cstheme="minorHAnsi"/>
          <w:lang w:eastAsia="en-US"/>
        </w:rPr>
        <w:t xml:space="preserve"> la remise en état seront</w:t>
      </w:r>
      <w:r w:rsidRPr="009A02B0">
        <w:rPr>
          <w:rFonts w:eastAsia="Calibri" w:cstheme="minorHAnsi"/>
          <w:lang w:eastAsia="en-US"/>
        </w:rPr>
        <w:t xml:space="preserve"> à la charge du réservataire</w:t>
      </w:r>
      <w:r w:rsidR="006F615B" w:rsidRPr="009A02B0">
        <w:rPr>
          <w:rFonts w:eastAsia="Calibri" w:cstheme="minorHAnsi"/>
          <w:lang w:eastAsia="en-US"/>
        </w:rPr>
        <w:t xml:space="preserve"> </w:t>
      </w:r>
      <w:r w:rsidR="008723BA" w:rsidRPr="009A02B0">
        <w:rPr>
          <w:rFonts w:eastAsia="Calibri" w:cstheme="minorHAnsi"/>
          <w:lang w:eastAsia="en-US"/>
        </w:rPr>
        <w:t xml:space="preserve">et déduites du dépôt de garantie </w:t>
      </w:r>
      <w:r w:rsidR="0066365F" w:rsidRPr="009A02B0">
        <w:rPr>
          <w:rFonts w:eastAsia="Calibri" w:cstheme="minorHAnsi"/>
          <w:lang w:eastAsia="en-US"/>
        </w:rPr>
        <w:t>(elles</w:t>
      </w:r>
      <w:r w:rsidR="006F615B" w:rsidRPr="009A02B0">
        <w:rPr>
          <w:rFonts w:eastAsia="Calibri" w:cstheme="minorHAnsi"/>
          <w:lang w:eastAsia="en-US"/>
        </w:rPr>
        <w:t xml:space="preserve"> seront calculées sur la base des </w:t>
      </w:r>
      <w:r w:rsidRPr="009A02B0">
        <w:rPr>
          <w:rFonts w:eastAsia="Calibri" w:cstheme="minorHAnsi"/>
          <w:lang w:eastAsia="en-US"/>
        </w:rPr>
        <w:t xml:space="preserve">devis des réparations si elles </w:t>
      </w:r>
      <w:r w:rsidR="00FC0F0E" w:rsidRPr="009A02B0">
        <w:rPr>
          <w:rFonts w:eastAsia="Calibri" w:cstheme="minorHAnsi"/>
          <w:lang w:eastAsia="en-US"/>
        </w:rPr>
        <w:t xml:space="preserve">sont </w:t>
      </w:r>
      <w:r w:rsidRPr="009A02B0">
        <w:rPr>
          <w:rFonts w:eastAsia="Calibri" w:cstheme="minorHAnsi"/>
          <w:lang w:eastAsia="en-US"/>
        </w:rPr>
        <w:t>opérées par des entreprises</w:t>
      </w:r>
      <w:r w:rsidR="006F615B" w:rsidRPr="009A02B0">
        <w:rPr>
          <w:rFonts w:eastAsia="Calibri" w:cstheme="minorHAnsi"/>
          <w:lang w:eastAsia="en-US"/>
        </w:rPr>
        <w:t xml:space="preserve">, des </w:t>
      </w:r>
      <w:r w:rsidRPr="009A02B0">
        <w:rPr>
          <w:rFonts w:eastAsia="Calibri" w:cstheme="minorHAnsi"/>
          <w:lang w:eastAsia="en-US"/>
        </w:rPr>
        <w:t>relevé</w:t>
      </w:r>
      <w:r w:rsidR="006F615B" w:rsidRPr="009A02B0">
        <w:rPr>
          <w:rFonts w:eastAsia="Calibri" w:cstheme="minorHAnsi"/>
          <w:lang w:eastAsia="en-US"/>
        </w:rPr>
        <w:t>s d’</w:t>
      </w:r>
      <w:r w:rsidRPr="009A02B0">
        <w:rPr>
          <w:rFonts w:eastAsia="Calibri" w:cstheme="minorHAnsi"/>
          <w:lang w:eastAsia="en-US"/>
        </w:rPr>
        <w:t xml:space="preserve">heures de travail et des </w:t>
      </w:r>
      <w:r w:rsidR="006F615B" w:rsidRPr="009A02B0">
        <w:rPr>
          <w:rFonts w:eastAsia="Calibri" w:cstheme="minorHAnsi"/>
          <w:lang w:eastAsia="en-US"/>
        </w:rPr>
        <w:t xml:space="preserve">quantités de </w:t>
      </w:r>
      <w:r w:rsidRPr="009A02B0">
        <w:rPr>
          <w:rFonts w:eastAsia="Calibri" w:cstheme="minorHAnsi"/>
          <w:lang w:eastAsia="en-US"/>
        </w:rPr>
        <w:t>matériaux</w:t>
      </w:r>
      <w:r w:rsidR="006F615B" w:rsidRPr="009A02B0">
        <w:rPr>
          <w:rFonts w:eastAsia="Calibri" w:cstheme="minorHAnsi"/>
          <w:lang w:eastAsia="en-US"/>
        </w:rPr>
        <w:t xml:space="preserve"> utilisés</w:t>
      </w:r>
      <w:r w:rsidRPr="009A02B0">
        <w:rPr>
          <w:rFonts w:eastAsia="Calibri" w:cstheme="minorHAnsi"/>
          <w:lang w:eastAsia="en-US"/>
        </w:rPr>
        <w:t xml:space="preserve"> si les </w:t>
      </w:r>
      <w:r w:rsidR="00E75884" w:rsidRPr="009A02B0">
        <w:rPr>
          <w:rFonts w:eastAsia="Calibri" w:cstheme="minorHAnsi"/>
          <w:lang w:eastAsia="en-US"/>
        </w:rPr>
        <w:t>réparations</w:t>
      </w:r>
      <w:r w:rsidRPr="009A02B0">
        <w:rPr>
          <w:rFonts w:eastAsia="Calibri" w:cstheme="minorHAnsi"/>
          <w:lang w:eastAsia="en-US"/>
        </w:rPr>
        <w:t xml:space="preserve"> sont pris</w:t>
      </w:r>
      <w:r w:rsidR="006F615B" w:rsidRPr="009A02B0">
        <w:rPr>
          <w:rFonts w:eastAsia="Calibri" w:cstheme="minorHAnsi"/>
          <w:lang w:eastAsia="en-US"/>
        </w:rPr>
        <w:t>es</w:t>
      </w:r>
      <w:r w:rsidRPr="009A02B0">
        <w:rPr>
          <w:rFonts w:eastAsia="Calibri" w:cstheme="minorHAnsi"/>
          <w:lang w:eastAsia="en-US"/>
        </w:rPr>
        <w:t xml:space="preserve"> en charge par la régie de travaux de la ville</w:t>
      </w:r>
      <w:r w:rsidR="006F615B" w:rsidRPr="009A02B0">
        <w:rPr>
          <w:rFonts w:eastAsia="Calibri" w:cstheme="minorHAnsi"/>
          <w:lang w:eastAsia="en-US"/>
        </w:rPr>
        <w:t xml:space="preserve"> et du </w:t>
      </w:r>
      <w:r w:rsidRPr="009A02B0">
        <w:rPr>
          <w:rFonts w:eastAsia="Calibri" w:cstheme="minorHAnsi"/>
          <w:lang w:eastAsia="en-US"/>
        </w:rPr>
        <w:t>co</w:t>
      </w:r>
      <w:r w:rsidR="006F615B" w:rsidRPr="009A02B0">
        <w:rPr>
          <w:rFonts w:eastAsia="Calibri" w:cstheme="minorHAnsi"/>
          <w:lang w:eastAsia="en-US"/>
        </w:rPr>
        <w:t>û</w:t>
      </w:r>
      <w:r w:rsidRPr="009A02B0">
        <w:rPr>
          <w:rFonts w:eastAsia="Calibri" w:cstheme="minorHAnsi"/>
          <w:lang w:eastAsia="en-US"/>
        </w:rPr>
        <w:t>t du nettoyage sur la base du nombre d’heures pour</w:t>
      </w:r>
      <w:r w:rsidR="008723BA" w:rsidRPr="009A02B0">
        <w:rPr>
          <w:rFonts w:eastAsia="Calibri" w:cstheme="minorHAnsi"/>
          <w:lang w:eastAsia="en-US"/>
        </w:rPr>
        <w:t xml:space="preserve"> effectuer</w:t>
      </w:r>
      <w:r w:rsidRPr="009A02B0">
        <w:rPr>
          <w:rFonts w:eastAsia="Calibri" w:cstheme="minorHAnsi"/>
          <w:lang w:eastAsia="en-US"/>
        </w:rPr>
        <w:t xml:space="preserve"> </w:t>
      </w:r>
      <w:r w:rsidR="006F615B" w:rsidRPr="009A02B0">
        <w:rPr>
          <w:rFonts w:eastAsia="Calibri" w:cstheme="minorHAnsi"/>
          <w:lang w:eastAsia="en-US"/>
        </w:rPr>
        <w:t>celui-ci</w:t>
      </w:r>
      <w:r w:rsidRPr="009A02B0">
        <w:rPr>
          <w:rFonts w:eastAsia="Calibri" w:cstheme="minorHAnsi"/>
          <w:lang w:eastAsia="en-US"/>
        </w:rPr>
        <w:t xml:space="preserve"> multiplié par le smic horaire</w:t>
      </w:r>
      <w:r w:rsidR="006F615B" w:rsidRPr="009A02B0">
        <w:rPr>
          <w:rFonts w:eastAsia="Calibri" w:cstheme="minorHAnsi"/>
          <w:lang w:eastAsia="en-US"/>
        </w:rPr>
        <w:t>)</w:t>
      </w:r>
      <w:r w:rsidRPr="009A02B0">
        <w:rPr>
          <w:rFonts w:eastAsia="Calibri" w:cstheme="minorHAnsi"/>
          <w:lang w:eastAsia="en-US"/>
        </w:rPr>
        <w:t>.</w:t>
      </w:r>
    </w:p>
    <w:p w:rsidR="008723BA" w:rsidRPr="000E658B" w:rsidRDefault="008723BA" w:rsidP="00777211">
      <w:pPr>
        <w:spacing w:after="120" w:line="259" w:lineRule="auto"/>
        <w:jc w:val="both"/>
        <w:rPr>
          <w:rFonts w:eastAsia="Calibri" w:cstheme="minorHAnsi"/>
          <w:lang w:eastAsia="en-US"/>
        </w:rPr>
      </w:pPr>
      <w:r w:rsidRPr="009A02B0">
        <w:rPr>
          <w:rFonts w:eastAsia="Calibri" w:cstheme="minorHAnsi"/>
          <w:lang w:eastAsia="en-US"/>
        </w:rPr>
        <w:t xml:space="preserve">La commune se conserve le droit de réclamer le remboursement des frais supplémentaires éventuellement occasionnés par les remises en état si le montant de </w:t>
      </w:r>
      <w:r w:rsidRPr="000E658B">
        <w:rPr>
          <w:rFonts w:eastAsia="Calibri" w:cstheme="minorHAnsi"/>
          <w:lang w:eastAsia="en-US"/>
        </w:rPr>
        <w:t>la caution</w:t>
      </w:r>
      <w:r w:rsidR="00E75884" w:rsidRPr="000E658B">
        <w:rPr>
          <w:rFonts w:eastAsia="Calibri" w:cstheme="minorHAnsi"/>
          <w:lang w:eastAsia="en-US"/>
        </w:rPr>
        <w:t xml:space="preserve"> ne couvre pas l’ensemble des frais</w:t>
      </w:r>
      <w:r w:rsidRPr="000E658B">
        <w:rPr>
          <w:rFonts w:eastAsia="Calibri" w:cstheme="minorHAnsi"/>
          <w:lang w:eastAsia="en-US"/>
        </w:rPr>
        <w:t>.</w:t>
      </w:r>
    </w:p>
    <w:p w:rsidR="00D925B2" w:rsidRDefault="00D925B2" w:rsidP="00777211">
      <w:pPr>
        <w:spacing w:after="120" w:line="259" w:lineRule="auto"/>
        <w:jc w:val="both"/>
        <w:rPr>
          <w:rFonts w:eastAsia="Calibri" w:cstheme="minorHAnsi"/>
          <w:lang w:eastAsia="en-US"/>
        </w:rPr>
      </w:pPr>
      <w:r w:rsidRPr="009A02B0">
        <w:rPr>
          <w:rFonts w:eastAsia="Calibri" w:cstheme="minorHAnsi"/>
          <w:lang w:eastAsia="en-US"/>
        </w:rPr>
        <w:t>En</w:t>
      </w:r>
      <w:r w:rsidR="008723BA" w:rsidRPr="009A02B0">
        <w:rPr>
          <w:rFonts w:eastAsia="Calibri" w:cstheme="minorHAnsi"/>
          <w:lang w:eastAsia="en-US"/>
        </w:rPr>
        <w:t>fin en</w:t>
      </w:r>
      <w:r w:rsidRPr="009A02B0">
        <w:rPr>
          <w:rFonts w:eastAsia="Calibri" w:cstheme="minorHAnsi"/>
          <w:lang w:eastAsia="en-US"/>
        </w:rPr>
        <w:t xml:space="preserve"> cas de difficulté et afin de préserver les intérêts de la commune, le Maire se réserve le droit de déposer plainte contre le réservataire et toutes personnes nommément responsables pour dégradations volontaires ou pour actes délictueux conformément à la </w:t>
      </w:r>
      <w:r w:rsidR="008723BA" w:rsidRPr="009A02B0">
        <w:rPr>
          <w:rFonts w:eastAsia="Calibri" w:cstheme="minorHAnsi"/>
          <w:lang w:eastAsia="en-US"/>
        </w:rPr>
        <w:t>règlementation</w:t>
      </w:r>
      <w:r w:rsidRPr="009A02B0">
        <w:rPr>
          <w:rFonts w:eastAsia="Calibri" w:cstheme="minorHAnsi"/>
          <w:lang w:eastAsia="en-US"/>
        </w:rPr>
        <w:t xml:space="preserve"> en vigueur.</w:t>
      </w:r>
    </w:p>
    <w:p w:rsidR="00777211" w:rsidRPr="000741F0" w:rsidRDefault="00777211" w:rsidP="00777211">
      <w:pPr>
        <w:tabs>
          <w:tab w:val="left" w:pos="5670"/>
          <w:tab w:val="left" w:pos="8805"/>
        </w:tabs>
        <w:spacing w:after="120"/>
        <w:rPr>
          <w:rFonts w:eastAsia="Calibri" w:cstheme="minorHAnsi"/>
          <w:lang w:eastAsia="en-US"/>
        </w:rPr>
      </w:pPr>
      <w:r w:rsidRPr="000741F0">
        <w:rPr>
          <w:rFonts w:eastAsia="Calibri" w:cstheme="minorHAnsi"/>
          <w:lang w:eastAsia="en-US"/>
        </w:rPr>
        <w:t>La municipalité se réserve le droit, en cas de dégradation importante, de refuser toute location ultérieure à l’organisateur responsable.</w:t>
      </w:r>
    </w:p>
    <w:p w:rsidR="00D925B2" w:rsidRPr="009A02B0" w:rsidRDefault="008723BA" w:rsidP="00CD4385">
      <w:pPr>
        <w:spacing w:line="259" w:lineRule="auto"/>
        <w:jc w:val="both"/>
        <w:rPr>
          <w:rFonts w:eastAsia="Calibri" w:cstheme="minorHAnsi"/>
          <w:lang w:eastAsia="en-US"/>
        </w:rPr>
      </w:pPr>
      <w:r w:rsidRPr="009A02B0">
        <w:rPr>
          <w:rFonts w:eastAsia="Calibri" w:cstheme="minorHAnsi"/>
          <w:lang w:eastAsia="en-US"/>
        </w:rPr>
        <w:t>Au surplus, il est précisé que t</w:t>
      </w:r>
      <w:r w:rsidR="00D925B2" w:rsidRPr="009A02B0">
        <w:rPr>
          <w:rFonts w:eastAsia="Calibri" w:cstheme="minorHAnsi"/>
          <w:lang w:eastAsia="en-US"/>
        </w:rPr>
        <w:t>oute plainte de voisinage qui donnerait lieu à un procès-verbal établi par la gendarmerie entrainera automatiquement la conservation de la caution et une interdiction définitive de location</w:t>
      </w:r>
      <w:r w:rsidR="00FF5DA8" w:rsidRPr="009A02B0">
        <w:rPr>
          <w:rFonts w:eastAsia="Calibri" w:cstheme="minorHAnsi"/>
          <w:lang w:eastAsia="en-US"/>
        </w:rPr>
        <w:t xml:space="preserve"> à l’avenir</w:t>
      </w:r>
      <w:r w:rsidRPr="009A02B0">
        <w:rPr>
          <w:rFonts w:eastAsia="Calibri" w:cstheme="minorHAnsi"/>
          <w:lang w:eastAsia="en-US"/>
        </w:rPr>
        <w:t xml:space="preserve">. De plus </w:t>
      </w:r>
      <w:r w:rsidR="00FF5DA8" w:rsidRPr="009A02B0">
        <w:rPr>
          <w:rFonts w:eastAsia="Calibri" w:cstheme="minorHAnsi"/>
          <w:lang w:eastAsia="en-US"/>
        </w:rPr>
        <w:t>la commune, déclinant toute responsabilité vis-à-vis du voisinage, pourra le cas échéant, engager des poursuites judiciaires.</w:t>
      </w:r>
      <w:r w:rsidR="00D925B2" w:rsidRPr="009A02B0">
        <w:rPr>
          <w:rFonts w:eastAsia="Calibri" w:cstheme="minorHAnsi"/>
          <w:lang w:eastAsia="en-US"/>
        </w:rPr>
        <w:t xml:space="preserve"> </w:t>
      </w:r>
    </w:p>
    <w:p w:rsidR="00D925B2" w:rsidRPr="00D925B2" w:rsidRDefault="00D925B2" w:rsidP="00777211">
      <w:pPr>
        <w:spacing w:line="259" w:lineRule="auto"/>
        <w:jc w:val="both"/>
        <w:rPr>
          <w:rFonts w:eastAsia="Calibri" w:cstheme="minorHAnsi"/>
          <w:sz w:val="24"/>
          <w:szCs w:val="24"/>
          <w:lang w:eastAsia="en-US"/>
        </w:rPr>
      </w:pPr>
    </w:p>
    <w:p w:rsidR="00343F6B" w:rsidRPr="000E658B" w:rsidRDefault="00777211" w:rsidP="00343F6B">
      <w:pPr>
        <w:spacing w:after="160" w:line="259" w:lineRule="auto"/>
        <w:jc w:val="both"/>
        <w:rPr>
          <w:rFonts w:eastAsia="Calibri" w:cstheme="minorHAnsi"/>
          <w:b/>
          <w:bCs/>
          <w:sz w:val="24"/>
          <w:szCs w:val="24"/>
          <w:u w:val="single"/>
          <w:lang w:eastAsia="en-US"/>
        </w:rPr>
      </w:pPr>
      <w:r w:rsidRPr="000E658B">
        <w:rPr>
          <w:rFonts w:eastAsia="Calibri" w:cstheme="minorHAnsi"/>
          <w:b/>
          <w:bCs/>
          <w:sz w:val="24"/>
          <w:szCs w:val="24"/>
          <w:u w:val="single"/>
          <w:lang w:eastAsia="en-US"/>
        </w:rPr>
        <w:t>Article 11</w:t>
      </w:r>
      <w:r w:rsidR="00343F6B" w:rsidRPr="000E658B">
        <w:rPr>
          <w:rFonts w:eastAsia="Calibri" w:cstheme="minorHAnsi"/>
          <w:b/>
          <w:bCs/>
          <w:sz w:val="24"/>
          <w:szCs w:val="24"/>
          <w:u w:val="single"/>
          <w:lang w:eastAsia="en-US"/>
        </w:rPr>
        <w:t> : Assurance</w:t>
      </w:r>
    </w:p>
    <w:p w:rsidR="00343F6B" w:rsidRPr="000E658B" w:rsidRDefault="00343F6B" w:rsidP="00343F6B">
      <w:pPr>
        <w:pStyle w:val="En-tte"/>
        <w:tabs>
          <w:tab w:val="left" w:pos="1276"/>
        </w:tabs>
        <w:ind w:left="284"/>
        <w:jc w:val="both"/>
        <w:rPr>
          <w:rFonts w:eastAsia="Calibri" w:cstheme="minorHAnsi"/>
          <w:lang w:eastAsia="en-US"/>
        </w:rPr>
      </w:pPr>
      <w:r w:rsidRPr="000E658B">
        <w:rPr>
          <w:rFonts w:eastAsia="Calibri" w:cstheme="minorHAnsi"/>
          <w:lang w:eastAsia="en-US"/>
        </w:rPr>
        <w:t xml:space="preserve">En cas de vol ou de dégradation, la responsabilité de la Commune ne peut être engagée. </w:t>
      </w:r>
    </w:p>
    <w:p w:rsidR="00343F6B" w:rsidRPr="000E658B" w:rsidRDefault="00343F6B" w:rsidP="00777211">
      <w:pPr>
        <w:pStyle w:val="En-tte"/>
        <w:tabs>
          <w:tab w:val="left" w:pos="5103"/>
        </w:tabs>
        <w:spacing w:before="120"/>
        <w:ind w:left="284"/>
        <w:rPr>
          <w:rFonts w:eastAsia="Calibri" w:cstheme="minorHAnsi"/>
          <w:lang w:eastAsia="en-US"/>
        </w:rPr>
      </w:pPr>
      <w:r w:rsidRPr="000E658B">
        <w:rPr>
          <w:rFonts w:eastAsia="Calibri" w:cstheme="minorHAnsi"/>
          <w:lang w:eastAsia="en-US"/>
        </w:rPr>
        <w:t>Toute personne physique ou morale utilisant régulièrement ou occasionnellement la salle des fêtes doit s’assurer que sa police d’assurance couvre bien les risques encourus au titre des risques locatifs : responsabilité civile, dégâts des eaux, bris de glace, vol, incendie, explosion.</w:t>
      </w:r>
    </w:p>
    <w:p w:rsidR="00343F6B" w:rsidRPr="000E658B" w:rsidRDefault="00343F6B" w:rsidP="00777211">
      <w:pPr>
        <w:pStyle w:val="En-tte"/>
        <w:tabs>
          <w:tab w:val="left" w:pos="5103"/>
        </w:tabs>
        <w:spacing w:before="120"/>
        <w:ind w:left="284"/>
        <w:rPr>
          <w:rFonts w:eastAsia="Calibri" w:cstheme="minorHAnsi"/>
          <w:lang w:eastAsia="en-US"/>
        </w:rPr>
      </w:pPr>
      <w:r w:rsidRPr="000E658B">
        <w:rPr>
          <w:rFonts w:eastAsia="Calibri" w:cstheme="minorHAnsi"/>
          <w:lang w:eastAsia="en-US"/>
        </w:rPr>
        <w:t>Une attestation d’assurance doit être fournie :</w:t>
      </w:r>
    </w:p>
    <w:p w:rsidR="00343F6B" w:rsidRPr="000E658B" w:rsidRDefault="00343F6B" w:rsidP="00343F6B">
      <w:pPr>
        <w:pStyle w:val="En-tte"/>
        <w:numPr>
          <w:ilvl w:val="0"/>
          <w:numId w:val="10"/>
        </w:numPr>
        <w:tabs>
          <w:tab w:val="left" w:pos="5103"/>
        </w:tabs>
        <w:ind w:left="1003" w:hanging="357"/>
        <w:rPr>
          <w:rFonts w:eastAsia="Calibri" w:cstheme="minorHAnsi"/>
          <w:lang w:eastAsia="en-US"/>
        </w:rPr>
      </w:pPr>
      <w:r w:rsidRPr="000E658B">
        <w:rPr>
          <w:rFonts w:eastAsia="Calibri" w:cstheme="minorHAnsi"/>
          <w:lang w:eastAsia="en-US"/>
        </w:rPr>
        <w:t>à la réservation pour les personnes physiques ou morales louant la salle,</w:t>
      </w:r>
    </w:p>
    <w:p w:rsidR="00343F6B" w:rsidRPr="000E658B" w:rsidRDefault="00343F6B" w:rsidP="00343F6B">
      <w:pPr>
        <w:pStyle w:val="En-tte"/>
        <w:numPr>
          <w:ilvl w:val="0"/>
          <w:numId w:val="10"/>
        </w:numPr>
        <w:tabs>
          <w:tab w:val="clear" w:pos="4536"/>
          <w:tab w:val="left" w:pos="5103"/>
        </w:tabs>
        <w:ind w:left="1003" w:hanging="357"/>
        <w:rPr>
          <w:rFonts w:eastAsia="Calibri" w:cstheme="minorHAnsi"/>
          <w:lang w:eastAsia="en-US"/>
        </w:rPr>
      </w:pPr>
      <w:r w:rsidRPr="000E658B">
        <w:rPr>
          <w:rFonts w:eastAsia="Calibri" w:cstheme="minorHAnsi"/>
          <w:lang w:eastAsia="en-US"/>
        </w:rPr>
        <w:t>en début d’année pour les associations et collectivités utilisant de manière régulière la salle.</w:t>
      </w:r>
    </w:p>
    <w:p w:rsidR="009A02B0" w:rsidRDefault="009A02B0" w:rsidP="00777211">
      <w:pPr>
        <w:spacing w:line="259" w:lineRule="auto"/>
        <w:jc w:val="both"/>
        <w:rPr>
          <w:rFonts w:eastAsia="Calibri" w:cstheme="minorHAnsi"/>
          <w:b/>
          <w:bCs/>
          <w:sz w:val="24"/>
          <w:szCs w:val="24"/>
          <w:lang w:eastAsia="en-US"/>
        </w:rPr>
      </w:pPr>
    </w:p>
    <w:p w:rsidR="00D925B2" w:rsidRPr="00D925B2" w:rsidRDefault="00777211" w:rsidP="0037356E">
      <w:pPr>
        <w:spacing w:after="160" w:line="259" w:lineRule="auto"/>
        <w:jc w:val="both"/>
        <w:rPr>
          <w:rFonts w:eastAsia="Calibri" w:cstheme="minorHAnsi"/>
          <w:b/>
          <w:bCs/>
          <w:sz w:val="24"/>
          <w:szCs w:val="24"/>
          <w:lang w:eastAsia="en-US"/>
        </w:rPr>
      </w:pPr>
      <w:r>
        <w:rPr>
          <w:rFonts w:eastAsia="Calibri" w:cstheme="minorHAnsi"/>
          <w:b/>
          <w:bCs/>
          <w:sz w:val="24"/>
          <w:szCs w:val="24"/>
          <w:u w:val="single"/>
          <w:lang w:eastAsia="en-US"/>
        </w:rPr>
        <w:t>Article 12</w:t>
      </w:r>
      <w:r w:rsidR="00D925B2" w:rsidRPr="00934664">
        <w:rPr>
          <w:rFonts w:eastAsia="Calibri" w:cstheme="minorHAnsi"/>
          <w:b/>
          <w:bCs/>
          <w:sz w:val="24"/>
          <w:szCs w:val="24"/>
          <w:u w:val="single"/>
          <w:lang w:eastAsia="en-US"/>
        </w:rPr>
        <w:t xml:space="preserve"> :</w:t>
      </w:r>
      <w:r w:rsidR="00D925B2" w:rsidRPr="00D925B2">
        <w:rPr>
          <w:rFonts w:eastAsia="Calibri" w:cstheme="minorHAnsi"/>
          <w:b/>
          <w:bCs/>
          <w:sz w:val="24"/>
          <w:szCs w:val="24"/>
          <w:lang w:eastAsia="en-US"/>
        </w:rPr>
        <w:t xml:space="preserve"> Interdictions</w:t>
      </w:r>
      <w:r w:rsidR="00934664">
        <w:rPr>
          <w:rFonts w:eastAsia="Calibri" w:cstheme="minorHAnsi"/>
          <w:b/>
          <w:bCs/>
          <w:sz w:val="24"/>
          <w:szCs w:val="24"/>
          <w:lang w:eastAsia="en-US"/>
        </w:rPr>
        <w:t xml:space="preserve"> diverses et respect des lieux </w:t>
      </w:r>
    </w:p>
    <w:p w:rsidR="00D925B2" w:rsidRPr="009A02B0" w:rsidRDefault="00D925B2" w:rsidP="00CD4385">
      <w:pPr>
        <w:spacing w:after="120" w:line="259" w:lineRule="auto"/>
        <w:jc w:val="both"/>
        <w:rPr>
          <w:rFonts w:eastAsia="Calibri" w:cstheme="minorHAnsi"/>
          <w:lang w:eastAsia="en-US"/>
        </w:rPr>
      </w:pPr>
      <w:bookmarkStart w:id="2" w:name="_Hlk13391555"/>
      <w:r w:rsidRPr="009A02B0">
        <w:rPr>
          <w:rFonts w:eastAsia="Calibri" w:cstheme="minorHAnsi"/>
          <w:lang w:eastAsia="en-US"/>
        </w:rPr>
        <w:t>Conformément à la réglementation en vigueur et au présent règlement intérieur, il est interdit :</w:t>
      </w:r>
    </w:p>
    <w:bookmarkEnd w:id="2"/>
    <w:p w:rsidR="00D925B2" w:rsidRPr="009A02B0" w:rsidRDefault="00E75884" w:rsidP="0037356E">
      <w:pPr>
        <w:numPr>
          <w:ilvl w:val="0"/>
          <w:numId w:val="11"/>
        </w:numPr>
        <w:spacing w:after="160" w:line="259" w:lineRule="auto"/>
        <w:contextualSpacing/>
        <w:jc w:val="both"/>
        <w:rPr>
          <w:rFonts w:eastAsia="Calibri" w:cstheme="minorHAnsi"/>
          <w:lang w:eastAsia="en-US"/>
        </w:rPr>
      </w:pPr>
      <w:r w:rsidRPr="009A02B0">
        <w:rPr>
          <w:rFonts w:eastAsia="Calibri" w:cstheme="minorHAnsi"/>
          <w:lang w:eastAsia="en-US"/>
        </w:rPr>
        <w:t>De céder les clés à un tiers,</w:t>
      </w:r>
    </w:p>
    <w:p w:rsidR="00D925B2" w:rsidRPr="000E658B" w:rsidRDefault="00E75884"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lastRenderedPageBreak/>
        <w:t>De dépasser la capacité autorisée de 160 personnes</w:t>
      </w:r>
      <w:r w:rsidR="0020344D" w:rsidRPr="000E658B">
        <w:rPr>
          <w:rFonts w:eastAsia="Calibri" w:cstheme="minorHAnsi"/>
          <w:lang w:eastAsia="en-US"/>
        </w:rPr>
        <w:t xml:space="preserve"> et 12 personnels</w:t>
      </w:r>
      <w:r w:rsidRPr="000E658B">
        <w:rPr>
          <w:rFonts w:eastAsia="Calibri" w:cstheme="minorHAnsi"/>
          <w:lang w:eastAsia="en-US"/>
        </w:rPr>
        <w:t>,</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 xml:space="preserve">De laisser </w:t>
      </w:r>
      <w:r w:rsidR="00FF5DA8" w:rsidRPr="000E658B">
        <w:rPr>
          <w:rFonts w:eastAsia="Calibri" w:cstheme="minorHAnsi"/>
          <w:lang w:eastAsia="en-US"/>
        </w:rPr>
        <w:t>pénétrer</w:t>
      </w:r>
      <w:r w:rsidRPr="000E658B">
        <w:rPr>
          <w:rFonts w:eastAsia="Calibri" w:cstheme="minorHAnsi"/>
          <w:lang w:eastAsia="en-US"/>
        </w:rPr>
        <w:t xml:space="preserve"> des animaux de compagnie, exception faite </w:t>
      </w:r>
      <w:proofErr w:type="gramStart"/>
      <w:r w:rsidR="00DB03E3" w:rsidRPr="000E658B">
        <w:rPr>
          <w:rFonts w:eastAsia="Calibri" w:cstheme="minorHAnsi"/>
          <w:lang w:eastAsia="en-US"/>
        </w:rPr>
        <w:t>des animaux accompagnant</w:t>
      </w:r>
      <w:proofErr w:type="gramEnd"/>
      <w:r w:rsidR="00DB03E3" w:rsidRPr="000E658B">
        <w:rPr>
          <w:rFonts w:eastAsia="Calibri" w:cstheme="minorHAnsi"/>
          <w:lang w:eastAsia="en-US"/>
        </w:rPr>
        <w:t xml:space="preserve"> les personnes en situation de handicap et </w:t>
      </w:r>
      <w:r w:rsidRPr="000E658B">
        <w:rPr>
          <w:rFonts w:eastAsia="Calibri" w:cstheme="minorHAnsi"/>
          <w:lang w:eastAsia="en-US"/>
        </w:rPr>
        <w:t>de ceux qui pourrai</w:t>
      </w:r>
      <w:r w:rsidR="00E75884" w:rsidRPr="000E658B">
        <w:rPr>
          <w:rFonts w:eastAsia="Calibri" w:cstheme="minorHAnsi"/>
          <w:lang w:eastAsia="en-US"/>
        </w:rPr>
        <w:t>ent être présentés en spectacle,</w:t>
      </w:r>
    </w:p>
    <w:p w:rsidR="00DB03E3"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 pose</w:t>
      </w:r>
      <w:r w:rsidR="00FF5DA8" w:rsidRPr="000E658B">
        <w:rPr>
          <w:rFonts w:eastAsia="Calibri" w:cstheme="minorHAnsi"/>
          <w:lang w:eastAsia="en-US"/>
        </w:rPr>
        <w:t>r</w:t>
      </w:r>
      <w:r w:rsidRPr="000E658B">
        <w:rPr>
          <w:rFonts w:eastAsia="Calibri" w:cstheme="minorHAnsi"/>
          <w:lang w:eastAsia="en-US"/>
        </w:rPr>
        <w:t xml:space="preserve"> de</w:t>
      </w:r>
      <w:r w:rsidR="00FF5DA8" w:rsidRPr="000E658B">
        <w:rPr>
          <w:rFonts w:eastAsia="Calibri" w:cstheme="minorHAnsi"/>
          <w:lang w:eastAsia="en-US"/>
        </w:rPr>
        <w:t>s</w:t>
      </w:r>
      <w:r w:rsidRPr="000E658B">
        <w:rPr>
          <w:rFonts w:eastAsia="Calibri" w:cstheme="minorHAnsi"/>
          <w:lang w:eastAsia="en-US"/>
        </w:rPr>
        <w:t xml:space="preserve"> guirlandes électriques, tentures et autres décorations ou affichage(s)</w:t>
      </w:r>
      <w:r w:rsidR="00FF5DA8" w:rsidRPr="000E658B">
        <w:rPr>
          <w:rFonts w:eastAsia="Calibri" w:cstheme="minorHAnsi"/>
          <w:lang w:eastAsia="en-US"/>
        </w:rPr>
        <w:t xml:space="preserve"> au moyen de </w:t>
      </w:r>
      <w:r w:rsidRPr="000E658B">
        <w:rPr>
          <w:rFonts w:eastAsia="Calibri" w:cstheme="minorHAnsi"/>
          <w:lang w:eastAsia="en-US"/>
        </w:rPr>
        <w:t xml:space="preserve">pointes, punaises, clous, pitons adhésifs, etc… </w:t>
      </w:r>
      <w:r w:rsidR="00DB03E3" w:rsidRPr="000E658B">
        <w:rPr>
          <w:rFonts w:eastAsia="Calibri" w:cstheme="minorHAnsi"/>
          <w:lang w:eastAsia="en-US"/>
        </w:rPr>
        <w:t>et seuls sont autorisés les matériaux classés M2 AM141,</w:t>
      </w:r>
    </w:p>
    <w:p w:rsidR="00D925B2" w:rsidRPr="000E658B" w:rsidRDefault="00DB03E3"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w:t>
      </w:r>
      <w:r w:rsidR="00E75884" w:rsidRPr="000E658B">
        <w:rPr>
          <w:rFonts w:eastAsia="Calibri" w:cstheme="minorHAnsi"/>
          <w:lang w:eastAsia="en-US"/>
        </w:rPr>
        <w:t>’utiliser</w:t>
      </w:r>
      <w:r w:rsidR="00D925B2" w:rsidRPr="000E658B">
        <w:rPr>
          <w:rFonts w:eastAsia="Calibri" w:cstheme="minorHAnsi"/>
          <w:lang w:eastAsia="en-US"/>
        </w:rPr>
        <w:t xml:space="preserve"> de</w:t>
      </w:r>
      <w:r w:rsidR="00E75884" w:rsidRPr="000E658B">
        <w:rPr>
          <w:rFonts w:eastAsia="Calibri" w:cstheme="minorHAnsi"/>
          <w:lang w:eastAsia="en-US"/>
        </w:rPr>
        <w:t>s</w:t>
      </w:r>
      <w:r w:rsidR="00D925B2" w:rsidRPr="000E658B">
        <w:rPr>
          <w:rFonts w:eastAsia="Calibri" w:cstheme="minorHAnsi"/>
          <w:lang w:eastAsia="en-US"/>
        </w:rPr>
        <w:t xml:space="preserve"> confettis, bombes « Filou », fumigènes, bougies… </w:t>
      </w:r>
      <w:r w:rsidR="00FF5DA8" w:rsidRPr="000E658B">
        <w:rPr>
          <w:rFonts w:eastAsia="Calibri" w:cstheme="minorHAnsi"/>
          <w:lang w:eastAsia="en-US"/>
        </w:rPr>
        <w:t>et projeter des</w:t>
      </w:r>
      <w:r w:rsidR="00D925B2" w:rsidRPr="000E658B">
        <w:rPr>
          <w:rFonts w:eastAsia="Calibri" w:cstheme="minorHAnsi"/>
          <w:lang w:eastAsia="en-US"/>
        </w:rPr>
        <w:t xml:space="preserve"> corps étrangers contre les murs ou plafonds (ex : bouchons de bouteille de Champagne) </w:t>
      </w:r>
      <w:r w:rsidRPr="000E658B">
        <w:rPr>
          <w:rFonts w:eastAsia="Calibri" w:cstheme="minorHAnsi"/>
          <w:lang w:eastAsia="en-US"/>
        </w:rPr>
        <w:t xml:space="preserve"> etc</w:t>
      </w:r>
      <w:r w:rsidR="00D925B2" w:rsidRPr="000E658B">
        <w:rPr>
          <w:rFonts w:eastAsia="Calibri" w:cstheme="minorHAnsi"/>
          <w:lang w:eastAsia="en-US"/>
        </w:rPr>
        <w:t>…</w:t>
      </w:r>
      <w:r w:rsidR="00E75884" w:rsidRPr="000E658B">
        <w:rPr>
          <w:rFonts w:eastAsia="Calibri" w:cstheme="minorHAnsi"/>
          <w:lang w:eastAsia="en-US"/>
        </w:rPr>
        <w:t>,</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 gêner ou obstruer l’accès aux sorties de secours ou de manipuler les issues de secours san</w:t>
      </w:r>
      <w:r w:rsidR="00E75884" w:rsidRPr="000E658B">
        <w:rPr>
          <w:rFonts w:eastAsia="Calibri" w:cstheme="minorHAnsi"/>
          <w:lang w:eastAsia="en-US"/>
        </w:rPr>
        <w:t>s nécessité,</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D’utiliser des fum</w:t>
      </w:r>
      <w:r w:rsidR="00E75884" w:rsidRPr="000E658B">
        <w:rPr>
          <w:rFonts w:eastAsia="Calibri" w:cstheme="minorHAnsi"/>
          <w:lang w:eastAsia="en-US"/>
        </w:rPr>
        <w:t>igènes à l’extérieur des locaux,</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 consommer de la nourriture ou des boissons en dehors d</w:t>
      </w:r>
      <w:r w:rsidR="00E75884" w:rsidRPr="000E658B">
        <w:rPr>
          <w:rFonts w:eastAsia="Calibri" w:cstheme="minorHAnsi"/>
          <w:lang w:eastAsia="en-US"/>
        </w:rPr>
        <w:t>es espaces réservés à cet effet,</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w:t>
      </w:r>
      <w:r w:rsidR="00E75884" w:rsidRPr="000E658B">
        <w:rPr>
          <w:rFonts w:eastAsia="Calibri" w:cstheme="minorHAnsi"/>
          <w:lang w:eastAsia="en-US"/>
        </w:rPr>
        <w:t xml:space="preserve"> fumer à l’intérieur des locaux,</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 xml:space="preserve">De consommer massivement de l’alcool ou de consommer des produits </w:t>
      </w:r>
      <w:r w:rsidR="00E75884" w:rsidRPr="000E658B">
        <w:rPr>
          <w:rFonts w:eastAsia="Calibri" w:cstheme="minorHAnsi"/>
          <w:lang w:eastAsia="en-US"/>
        </w:rPr>
        <w:t>illicites,</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D’installer des couchages</w:t>
      </w:r>
      <w:r w:rsidR="00FF5DA8" w:rsidRPr="000E658B">
        <w:rPr>
          <w:rFonts w:eastAsia="Calibri" w:cstheme="minorHAnsi"/>
          <w:lang w:eastAsia="en-US"/>
        </w:rPr>
        <w:t xml:space="preserve"> pour adultes</w:t>
      </w:r>
      <w:r w:rsidR="00E75884" w:rsidRPr="000E658B">
        <w:rPr>
          <w:rFonts w:eastAsia="Calibri" w:cstheme="minorHAnsi"/>
          <w:lang w:eastAsia="en-US"/>
        </w:rPr>
        <w:t xml:space="preserve"> dans les locaux,</w:t>
      </w:r>
    </w:p>
    <w:p w:rsidR="00D925B2" w:rsidRPr="000E658B" w:rsidRDefault="00FF5DA8"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w:t>
      </w:r>
      <w:r w:rsidR="00D925B2" w:rsidRPr="000E658B">
        <w:rPr>
          <w:rFonts w:eastAsia="Calibri" w:cstheme="minorHAnsi"/>
          <w:lang w:eastAsia="en-US"/>
        </w:rPr>
        <w:t xml:space="preserve"> se comporter de manière irrespectueuse </w:t>
      </w:r>
      <w:r w:rsidR="005D620A" w:rsidRPr="000E658B">
        <w:rPr>
          <w:rFonts w:eastAsia="Calibri" w:cstheme="minorHAnsi"/>
          <w:lang w:eastAsia="en-US"/>
        </w:rPr>
        <w:t xml:space="preserve">à l’égard </w:t>
      </w:r>
      <w:r w:rsidR="00D925B2" w:rsidRPr="000E658B">
        <w:rPr>
          <w:rFonts w:eastAsia="Calibri" w:cstheme="minorHAnsi"/>
          <w:lang w:eastAsia="en-US"/>
        </w:rPr>
        <w:t>de personnes présentes dans les locaux ou d</w:t>
      </w:r>
      <w:r w:rsidR="005D620A" w:rsidRPr="000E658B">
        <w:rPr>
          <w:rFonts w:eastAsia="Calibri" w:cstheme="minorHAnsi"/>
          <w:lang w:eastAsia="en-US"/>
        </w:rPr>
        <w:t>e</w:t>
      </w:r>
      <w:r w:rsidR="00D925B2" w:rsidRPr="000E658B">
        <w:rPr>
          <w:rFonts w:eastAsia="Calibri" w:cstheme="minorHAnsi"/>
          <w:lang w:eastAsia="en-US"/>
        </w:rPr>
        <w:t xml:space="preserve"> voisins.</w:t>
      </w:r>
    </w:p>
    <w:p w:rsidR="00D925B2" w:rsidRPr="000E658B" w:rsidRDefault="00D925B2" w:rsidP="00934664">
      <w:pPr>
        <w:spacing w:before="240" w:after="160" w:line="259" w:lineRule="auto"/>
        <w:ind w:left="357"/>
        <w:jc w:val="both"/>
        <w:rPr>
          <w:rFonts w:eastAsia="Calibri" w:cstheme="minorHAnsi"/>
          <w:i/>
          <w:lang w:eastAsia="en-US"/>
        </w:rPr>
      </w:pPr>
      <w:r w:rsidRPr="000E658B">
        <w:rPr>
          <w:rFonts w:eastAsia="Calibri" w:cstheme="minorHAnsi"/>
          <w:i/>
          <w:lang w:eastAsia="en-US"/>
        </w:rPr>
        <w:t xml:space="preserve">Cette liste </w:t>
      </w:r>
      <w:r w:rsidR="005D620A" w:rsidRPr="000E658B">
        <w:rPr>
          <w:rFonts w:eastAsia="Calibri" w:cstheme="minorHAnsi"/>
          <w:i/>
          <w:lang w:eastAsia="en-US"/>
        </w:rPr>
        <w:t xml:space="preserve">non limitative est donnée à titre d’exemple, chacun doit se comporter de manière prudente, diligente, attentive dans le souci </w:t>
      </w:r>
      <w:r w:rsidR="00E75884" w:rsidRPr="000E658B">
        <w:rPr>
          <w:rFonts w:eastAsia="Calibri" w:cstheme="minorHAnsi"/>
          <w:i/>
          <w:lang w:eastAsia="en-US"/>
        </w:rPr>
        <w:t>d’une bonne utilisation des biens et</w:t>
      </w:r>
      <w:r w:rsidR="005D620A" w:rsidRPr="000E658B">
        <w:rPr>
          <w:rFonts w:eastAsia="Calibri" w:cstheme="minorHAnsi"/>
          <w:i/>
          <w:lang w:eastAsia="en-US"/>
        </w:rPr>
        <w:t xml:space="preserve"> installations qui lui sont confiés. </w:t>
      </w:r>
    </w:p>
    <w:p w:rsidR="00D925B2" w:rsidRPr="009A02B0" w:rsidRDefault="00D925B2" w:rsidP="00934664">
      <w:pPr>
        <w:spacing w:after="160" w:line="259" w:lineRule="auto"/>
        <w:ind w:left="360"/>
        <w:jc w:val="both"/>
        <w:rPr>
          <w:rFonts w:eastAsia="Calibri" w:cstheme="minorHAnsi"/>
          <w:lang w:eastAsia="en-US"/>
        </w:rPr>
      </w:pPr>
      <w:r w:rsidRPr="009A02B0">
        <w:rPr>
          <w:rFonts w:eastAsia="Calibri" w:cstheme="minorHAnsi"/>
          <w:lang w:eastAsia="en-US"/>
        </w:rPr>
        <w:t xml:space="preserve"> </w:t>
      </w:r>
      <w:r w:rsidR="005D620A" w:rsidRPr="009A02B0">
        <w:rPr>
          <w:rFonts w:eastAsia="Calibri" w:cstheme="minorHAnsi"/>
          <w:lang w:eastAsia="en-US"/>
        </w:rPr>
        <w:t>Il</w:t>
      </w:r>
      <w:r w:rsidRPr="009A02B0">
        <w:rPr>
          <w:rFonts w:eastAsia="Calibri" w:cstheme="minorHAnsi"/>
          <w:lang w:eastAsia="en-US"/>
        </w:rPr>
        <w:t xml:space="preserve"> est demandé </w:t>
      </w:r>
      <w:r w:rsidR="005D620A" w:rsidRPr="009A02B0">
        <w:rPr>
          <w:rFonts w:eastAsia="Calibri" w:cstheme="minorHAnsi"/>
          <w:lang w:eastAsia="en-US"/>
        </w:rPr>
        <w:t xml:space="preserve">également au réservataire </w:t>
      </w:r>
      <w:r w:rsidRPr="009A02B0">
        <w:rPr>
          <w:rFonts w:eastAsia="Calibri" w:cstheme="minorHAnsi"/>
          <w:lang w:eastAsia="en-US"/>
        </w:rPr>
        <w:t>:</w:t>
      </w:r>
    </w:p>
    <w:p w:rsidR="00D925B2" w:rsidRPr="009A02B0" w:rsidRDefault="00D925B2" w:rsidP="0037356E">
      <w:pPr>
        <w:numPr>
          <w:ilvl w:val="0"/>
          <w:numId w:val="11"/>
        </w:numPr>
        <w:spacing w:after="160" w:line="259" w:lineRule="auto"/>
        <w:contextualSpacing/>
        <w:jc w:val="both"/>
        <w:rPr>
          <w:rFonts w:eastAsia="Calibri" w:cstheme="minorHAnsi"/>
          <w:lang w:eastAsia="en-US"/>
        </w:rPr>
      </w:pPr>
      <w:r w:rsidRPr="009A02B0">
        <w:rPr>
          <w:rFonts w:eastAsia="Calibri" w:cstheme="minorHAnsi"/>
          <w:lang w:eastAsia="en-US"/>
        </w:rPr>
        <w:t>D’effectuer les démarches administratives afférentes à la manifestation (autorisation éventuelle d’ouverture d’une buvette, déclaration S.A.C.E.M., etc.…),</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9A02B0">
        <w:rPr>
          <w:rFonts w:eastAsia="Calibri" w:cstheme="minorHAnsi"/>
          <w:lang w:eastAsia="en-US"/>
        </w:rPr>
        <w:t xml:space="preserve">De faire respecter les consignes de sécurité affichées dans la salle (plans d’évacuation, extincteurs </w:t>
      </w:r>
      <w:r w:rsidRPr="000E658B">
        <w:rPr>
          <w:rFonts w:eastAsia="Calibri" w:cstheme="minorHAnsi"/>
          <w:lang w:eastAsia="en-US"/>
        </w:rPr>
        <w:t>alarmes…</w:t>
      </w:r>
      <w:r w:rsidR="00E75884" w:rsidRPr="000E658B">
        <w:rPr>
          <w:rFonts w:eastAsia="Calibri" w:cstheme="minorHAnsi"/>
          <w:lang w:eastAsia="en-US"/>
        </w:rPr>
        <w:t>)</w:t>
      </w:r>
      <w:r w:rsidRPr="000E658B">
        <w:rPr>
          <w:rFonts w:eastAsia="Calibri" w:cstheme="minorHAnsi"/>
          <w:lang w:eastAsia="en-US"/>
        </w:rPr>
        <w:t xml:space="preserve"> et notamment l’effectif maximum autorisé (160 personnes</w:t>
      </w:r>
      <w:r w:rsidR="00DB03E3" w:rsidRPr="000E658B">
        <w:rPr>
          <w:rFonts w:eastAsia="Calibri" w:cstheme="minorHAnsi"/>
          <w:lang w:eastAsia="en-US"/>
        </w:rPr>
        <w:t>+ 12 personnels</w:t>
      </w:r>
      <w:r w:rsidRPr="000E658B">
        <w:rPr>
          <w:rFonts w:eastAsia="Calibri" w:cstheme="minorHAnsi"/>
          <w:lang w:eastAsia="en-US"/>
        </w:rPr>
        <w:t>),</w:t>
      </w:r>
    </w:p>
    <w:p w:rsidR="00D925B2" w:rsidRPr="000E658B" w:rsidRDefault="005D620A"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 s</w:t>
      </w:r>
      <w:r w:rsidR="00D925B2" w:rsidRPr="000E658B">
        <w:rPr>
          <w:rFonts w:eastAsia="Calibri" w:cstheme="minorHAnsi"/>
          <w:lang w:eastAsia="en-US"/>
        </w:rPr>
        <w:t>e conformer strictement aux modes d’emploi affichés pour l’utilisation d</w:t>
      </w:r>
      <w:r w:rsidRPr="000E658B">
        <w:rPr>
          <w:rFonts w:eastAsia="Calibri" w:cstheme="minorHAnsi"/>
          <w:lang w:eastAsia="en-US"/>
        </w:rPr>
        <w:t>es</w:t>
      </w:r>
      <w:r w:rsidR="00D925B2" w:rsidRPr="000E658B">
        <w:rPr>
          <w:rFonts w:eastAsia="Calibri" w:cstheme="minorHAnsi"/>
          <w:lang w:eastAsia="en-US"/>
        </w:rPr>
        <w:t xml:space="preserve"> matériel</w:t>
      </w:r>
      <w:r w:rsidRPr="000E658B">
        <w:rPr>
          <w:rFonts w:eastAsia="Calibri" w:cstheme="minorHAnsi"/>
          <w:lang w:eastAsia="en-US"/>
        </w:rPr>
        <w:t>s</w:t>
      </w:r>
      <w:r w:rsidR="00D925B2" w:rsidRPr="000E658B">
        <w:rPr>
          <w:rFonts w:eastAsia="Calibri" w:cstheme="minorHAnsi"/>
          <w:lang w:eastAsia="en-US"/>
        </w:rPr>
        <w:t>,</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D’utiliser les produits adaptés pour le nettoyage (notamment pour les inox de la cuisine et de la plonge)</w:t>
      </w:r>
      <w:r w:rsidR="00E75884" w:rsidRPr="000E658B">
        <w:rPr>
          <w:rFonts w:eastAsia="Calibri" w:cstheme="minorHAnsi"/>
          <w:lang w:eastAsia="en-US"/>
        </w:rPr>
        <w:t>,</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 s’assurer que les extincteurs ne sont pas endommagés,</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 respecter et nettoyer les espaces verts et les abords (ramassage des papiers, bouteilles, mégots...),</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D’effectuer le tri sélectif des déchets (poubelles jaunes et tout venant à disposition, le verre sera à déposer aux conteneurs)</w:t>
      </w:r>
      <w:r w:rsidR="00E75884" w:rsidRPr="000E658B">
        <w:rPr>
          <w:rFonts w:eastAsia="Calibri" w:cstheme="minorHAnsi"/>
          <w:lang w:eastAsia="en-US"/>
        </w:rPr>
        <w:t>,</w:t>
      </w:r>
    </w:p>
    <w:p w:rsidR="00D925B2" w:rsidRPr="000E658B"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 xml:space="preserve">De </w:t>
      </w:r>
      <w:r w:rsidR="00E75884" w:rsidRPr="000E658B">
        <w:rPr>
          <w:rFonts w:eastAsia="Calibri" w:cstheme="minorHAnsi"/>
          <w:lang w:eastAsia="en-US"/>
        </w:rPr>
        <w:t>fermer les fenêtres et portes,</w:t>
      </w:r>
      <w:r w:rsidRPr="000E658B">
        <w:rPr>
          <w:rFonts w:eastAsia="Calibri" w:cstheme="minorHAnsi"/>
          <w:lang w:eastAsia="en-US"/>
        </w:rPr>
        <w:t xml:space="preserve"> limiter</w:t>
      </w:r>
      <w:r w:rsidR="00E75884" w:rsidRPr="000E658B">
        <w:rPr>
          <w:rFonts w:eastAsia="Calibri" w:cstheme="minorHAnsi"/>
          <w:lang w:eastAsia="en-US"/>
        </w:rPr>
        <w:t xml:space="preserve"> les nuisances sonores (diffusion de la musique,</w:t>
      </w:r>
      <w:r w:rsidRPr="000E658B">
        <w:rPr>
          <w:rFonts w:eastAsia="Calibri" w:cstheme="minorHAnsi"/>
          <w:lang w:eastAsia="en-US"/>
        </w:rPr>
        <w:t xml:space="preserve"> cris</w:t>
      </w:r>
      <w:r w:rsidR="00E75884" w:rsidRPr="000E658B">
        <w:rPr>
          <w:rFonts w:eastAsia="Calibri" w:cstheme="minorHAnsi"/>
          <w:lang w:eastAsia="en-US"/>
        </w:rPr>
        <w:t>…)</w:t>
      </w:r>
      <w:r w:rsidRPr="000E658B">
        <w:rPr>
          <w:rFonts w:eastAsia="Calibri" w:cstheme="minorHAnsi"/>
          <w:lang w:eastAsia="en-US"/>
        </w:rPr>
        <w:t xml:space="preserve"> </w:t>
      </w:r>
      <w:r w:rsidR="00E75884" w:rsidRPr="000E658B">
        <w:rPr>
          <w:rFonts w:eastAsia="Calibri" w:cstheme="minorHAnsi"/>
          <w:lang w:eastAsia="en-US"/>
        </w:rPr>
        <w:t>afin de</w:t>
      </w:r>
      <w:r w:rsidRPr="000E658B">
        <w:rPr>
          <w:rFonts w:eastAsia="Calibri" w:cstheme="minorHAnsi"/>
          <w:lang w:eastAsia="en-US"/>
        </w:rPr>
        <w:t xml:space="preserve"> respecter la tranquillité du vo</w:t>
      </w:r>
      <w:r w:rsidR="0037356E" w:rsidRPr="000E658B">
        <w:rPr>
          <w:rFonts w:eastAsia="Calibri" w:cstheme="minorHAnsi"/>
          <w:lang w:eastAsia="en-US"/>
        </w:rPr>
        <w:t>isinage, et ce, à toutes heures,</w:t>
      </w:r>
    </w:p>
    <w:p w:rsidR="00D925B2" w:rsidRPr="009A02B0" w:rsidRDefault="00D925B2" w:rsidP="0037356E">
      <w:pPr>
        <w:numPr>
          <w:ilvl w:val="0"/>
          <w:numId w:val="11"/>
        </w:numPr>
        <w:spacing w:after="160" w:line="259" w:lineRule="auto"/>
        <w:contextualSpacing/>
        <w:jc w:val="both"/>
        <w:rPr>
          <w:rFonts w:eastAsia="Calibri" w:cstheme="minorHAnsi"/>
          <w:lang w:eastAsia="en-US"/>
        </w:rPr>
      </w:pPr>
      <w:r w:rsidRPr="000E658B">
        <w:rPr>
          <w:rFonts w:eastAsia="Calibri" w:cstheme="minorHAnsi"/>
          <w:lang w:eastAsia="en-US"/>
        </w:rPr>
        <w:t>De s’assurer de l’extinction des lumières et de la ferme</w:t>
      </w:r>
      <w:r w:rsidR="0037356E" w:rsidRPr="000E658B">
        <w:rPr>
          <w:rFonts w:eastAsia="Calibri" w:cstheme="minorHAnsi"/>
          <w:lang w:eastAsia="en-US"/>
        </w:rPr>
        <w:t>ture des portes lors du départ</w:t>
      </w:r>
      <w:r w:rsidR="0037356E" w:rsidRPr="009A02B0">
        <w:rPr>
          <w:rFonts w:eastAsia="Calibri" w:cstheme="minorHAnsi"/>
          <w:lang w:eastAsia="en-US"/>
        </w:rPr>
        <w:t>,</w:t>
      </w:r>
    </w:p>
    <w:p w:rsidR="00D925B2" w:rsidRPr="009A02B0" w:rsidRDefault="00D925B2" w:rsidP="0037356E">
      <w:pPr>
        <w:numPr>
          <w:ilvl w:val="0"/>
          <w:numId w:val="11"/>
        </w:numPr>
        <w:spacing w:after="240" w:line="259" w:lineRule="auto"/>
        <w:ind w:left="714" w:hanging="357"/>
        <w:contextualSpacing/>
        <w:jc w:val="both"/>
        <w:rPr>
          <w:rFonts w:eastAsia="Calibri" w:cstheme="minorHAnsi"/>
          <w:lang w:eastAsia="en-US"/>
        </w:rPr>
      </w:pPr>
      <w:r w:rsidRPr="009A02B0">
        <w:rPr>
          <w:rFonts w:eastAsia="Calibri" w:cstheme="minorHAnsi"/>
          <w:lang w:eastAsia="en-US"/>
        </w:rPr>
        <w:t>De faire respecter les règles de stationnement.</w:t>
      </w:r>
    </w:p>
    <w:p w:rsidR="0037356E" w:rsidRPr="009A02B0" w:rsidRDefault="0037356E" w:rsidP="0037356E">
      <w:pPr>
        <w:spacing w:after="240" w:line="259" w:lineRule="auto"/>
        <w:ind w:left="714"/>
        <w:contextualSpacing/>
        <w:jc w:val="both"/>
        <w:rPr>
          <w:rFonts w:eastAsia="Calibri" w:cstheme="minorHAnsi"/>
          <w:lang w:eastAsia="en-US"/>
        </w:rPr>
      </w:pPr>
    </w:p>
    <w:p w:rsidR="00D925B2" w:rsidRDefault="00D925B2" w:rsidP="0037356E">
      <w:pPr>
        <w:spacing w:before="120" w:after="160" w:line="259" w:lineRule="auto"/>
        <w:ind w:left="357"/>
        <w:jc w:val="both"/>
        <w:rPr>
          <w:rFonts w:eastAsia="Calibri" w:cstheme="minorHAnsi"/>
          <w:i/>
          <w:lang w:eastAsia="en-US"/>
        </w:rPr>
      </w:pPr>
      <w:r w:rsidRPr="009A02B0">
        <w:rPr>
          <w:rFonts w:eastAsia="Calibri" w:cstheme="minorHAnsi"/>
          <w:i/>
          <w:lang w:eastAsia="en-US"/>
        </w:rPr>
        <w:t>Cette liste n’a</w:t>
      </w:r>
      <w:r w:rsidR="005D620A" w:rsidRPr="009A02B0">
        <w:rPr>
          <w:rFonts w:eastAsia="Calibri" w:cstheme="minorHAnsi"/>
          <w:i/>
          <w:lang w:eastAsia="en-US"/>
        </w:rPr>
        <w:t xml:space="preserve"> bien s</w:t>
      </w:r>
      <w:r w:rsidR="00DB03E3">
        <w:rPr>
          <w:rFonts w:eastAsia="Calibri" w:cstheme="minorHAnsi"/>
          <w:i/>
          <w:lang w:eastAsia="en-US"/>
        </w:rPr>
        <w:t>û</w:t>
      </w:r>
      <w:r w:rsidR="005D620A" w:rsidRPr="009A02B0">
        <w:rPr>
          <w:rFonts w:eastAsia="Calibri" w:cstheme="minorHAnsi"/>
          <w:i/>
          <w:lang w:eastAsia="en-US"/>
        </w:rPr>
        <w:t>r pas</w:t>
      </w:r>
      <w:r w:rsidRPr="009A02B0">
        <w:rPr>
          <w:rFonts w:eastAsia="Calibri" w:cstheme="minorHAnsi"/>
          <w:i/>
          <w:lang w:eastAsia="en-US"/>
        </w:rPr>
        <w:t xml:space="preserve"> un caractère limitatif</w:t>
      </w:r>
      <w:r w:rsidR="005D620A" w:rsidRPr="009A02B0">
        <w:rPr>
          <w:rFonts w:eastAsia="Calibri" w:cstheme="minorHAnsi"/>
          <w:i/>
          <w:lang w:eastAsia="en-US"/>
        </w:rPr>
        <w:t xml:space="preserve">. </w:t>
      </w:r>
      <w:r w:rsidR="00573EA2" w:rsidRPr="009A02B0">
        <w:rPr>
          <w:rFonts w:eastAsia="Calibri" w:cstheme="minorHAnsi"/>
          <w:i/>
          <w:lang w:eastAsia="en-US"/>
        </w:rPr>
        <w:t xml:space="preserve"> Il appartient au réservataire</w:t>
      </w:r>
      <w:r w:rsidR="00AC44C9" w:rsidRPr="009A02B0">
        <w:rPr>
          <w:rFonts w:eastAsia="Calibri" w:cstheme="minorHAnsi"/>
          <w:i/>
          <w:lang w:eastAsia="en-US"/>
        </w:rPr>
        <w:t xml:space="preserve"> et à toutes les personnes présentes</w:t>
      </w:r>
      <w:r w:rsidR="00573EA2" w:rsidRPr="009A02B0">
        <w:rPr>
          <w:rFonts w:eastAsia="Calibri" w:cstheme="minorHAnsi"/>
          <w:i/>
          <w:lang w:eastAsia="en-US"/>
        </w:rPr>
        <w:t xml:space="preserve"> de se conduire</w:t>
      </w:r>
      <w:r w:rsidR="007411E3" w:rsidRPr="009A02B0">
        <w:rPr>
          <w:rFonts w:eastAsia="Calibri" w:cstheme="minorHAnsi"/>
          <w:i/>
          <w:lang w:eastAsia="en-US"/>
        </w:rPr>
        <w:t xml:space="preserve"> avec raison et discernement.</w:t>
      </w:r>
      <w:r w:rsidR="00573EA2" w:rsidRPr="009A02B0">
        <w:rPr>
          <w:rFonts w:eastAsia="Calibri" w:cstheme="minorHAnsi"/>
          <w:i/>
          <w:lang w:eastAsia="en-US"/>
        </w:rPr>
        <w:t xml:space="preserve"> </w:t>
      </w:r>
    </w:p>
    <w:p w:rsidR="00343F6B" w:rsidRPr="00777211" w:rsidRDefault="001C410C" w:rsidP="00777211">
      <w:pPr>
        <w:pBdr>
          <w:top w:val="single" w:sz="4" w:space="1" w:color="auto"/>
          <w:left w:val="single" w:sz="4" w:space="4" w:color="auto"/>
          <w:bottom w:val="single" w:sz="4" w:space="1" w:color="auto"/>
          <w:right w:val="single" w:sz="4" w:space="4" w:color="auto"/>
        </w:pBdr>
        <w:spacing w:after="160" w:line="259" w:lineRule="auto"/>
        <w:ind w:left="360"/>
        <w:jc w:val="both"/>
        <w:rPr>
          <w:rFonts w:eastAsia="Calibri" w:cstheme="minorHAnsi"/>
          <w:sz w:val="24"/>
          <w:szCs w:val="24"/>
          <w:lang w:eastAsia="en-US"/>
        </w:rPr>
      </w:pPr>
      <w:r>
        <w:rPr>
          <w:rFonts w:eastAsia="Calibri" w:cstheme="minorHAnsi"/>
          <w:sz w:val="24"/>
          <w:szCs w:val="24"/>
          <w:lang w:eastAsia="en-US"/>
        </w:rPr>
        <w:t>Enfin il est rappelé</w:t>
      </w:r>
      <w:r w:rsidR="003421F7">
        <w:rPr>
          <w:rFonts w:eastAsia="Calibri" w:cstheme="minorHAnsi"/>
          <w:sz w:val="24"/>
          <w:szCs w:val="24"/>
          <w:lang w:eastAsia="en-US"/>
        </w:rPr>
        <w:t xml:space="preserve"> au</w:t>
      </w:r>
      <w:r>
        <w:rPr>
          <w:rFonts w:eastAsia="Calibri" w:cstheme="minorHAnsi"/>
          <w:sz w:val="24"/>
          <w:szCs w:val="24"/>
          <w:lang w:eastAsia="en-US"/>
        </w:rPr>
        <w:t xml:space="preserve"> réservataire </w:t>
      </w:r>
      <w:r w:rsidRPr="001C410C">
        <w:rPr>
          <w:rFonts w:eastAsia="Calibri" w:cstheme="minorHAnsi"/>
          <w:sz w:val="24"/>
          <w:szCs w:val="24"/>
          <w:lang w:eastAsia="en-US"/>
        </w:rPr>
        <w:t xml:space="preserve">et </w:t>
      </w:r>
      <w:r w:rsidR="00DB03E3">
        <w:rPr>
          <w:rFonts w:eastAsia="Calibri" w:cstheme="minorHAnsi"/>
          <w:sz w:val="24"/>
          <w:szCs w:val="24"/>
          <w:lang w:eastAsia="en-US"/>
        </w:rPr>
        <w:t>à</w:t>
      </w:r>
      <w:r>
        <w:rPr>
          <w:rFonts w:eastAsia="Calibri" w:cstheme="minorHAnsi"/>
          <w:sz w:val="24"/>
          <w:szCs w:val="24"/>
          <w:lang w:eastAsia="en-US"/>
        </w:rPr>
        <w:t xml:space="preserve"> toutes les personnes </w:t>
      </w:r>
      <w:r w:rsidR="003421F7">
        <w:rPr>
          <w:rFonts w:eastAsia="Calibri" w:cstheme="minorHAnsi"/>
          <w:sz w:val="24"/>
          <w:szCs w:val="24"/>
          <w:lang w:eastAsia="en-US"/>
        </w:rPr>
        <w:t>qu’ils</w:t>
      </w:r>
      <w:r w:rsidRPr="001C410C">
        <w:rPr>
          <w:rFonts w:eastAsia="Calibri" w:cstheme="minorHAnsi"/>
          <w:sz w:val="24"/>
          <w:szCs w:val="24"/>
          <w:lang w:eastAsia="en-US"/>
        </w:rPr>
        <w:t xml:space="preserve"> devront se conformer aux règles édictées par l’arrêté préfectoral du 21/12/2006 (DDASS/SE/2006/478) relatif à la lutte contre les bruits gênants pour le voisinage dont copie est remise à l’intéressé</w:t>
      </w:r>
    </w:p>
    <w:p w:rsidR="00777211" w:rsidRDefault="00777211" w:rsidP="00CD4385">
      <w:pPr>
        <w:spacing w:line="259" w:lineRule="auto"/>
        <w:jc w:val="both"/>
        <w:rPr>
          <w:rFonts w:eastAsia="Calibri" w:cstheme="minorHAnsi"/>
          <w:b/>
          <w:bCs/>
          <w:sz w:val="24"/>
          <w:szCs w:val="24"/>
          <w:u w:val="single"/>
        </w:rPr>
      </w:pPr>
    </w:p>
    <w:p w:rsidR="00D925B2" w:rsidRPr="00D925B2" w:rsidRDefault="00777211" w:rsidP="00CD4385">
      <w:pPr>
        <w:tabs>
          <w:tab w:val="left" w:pos="5103"/>
          <w:tab w:val="right" w:pos="9072"/>
        </w:tabs>
        <w:ind w:left="284"/>
        <w:jc w:val="both"/>
        <w:rPr>
          <w:rFonts w:eastAsia="Calibri" w:cstheme="minorHAnsi"/>
          <w:b/>
          <w:bCs/>
          <w:sz w:val="24"/>
          <w:szCs w:val="24"/>
          <w:u w:val="single"/>
        </w:rPr>
      </w:pPr>
      <w:r>
        <w:rPr>
          <w:rFonts w:eastAsia="Calibri" w:cstheme="minorHAnsi"/>
          <w:b/>
          <w:bCs/>
          <w:sz w:val="24"/>
          <w:szCs w:val="24"/>
          <w:u w:val="single"/>
        </w:rPr>
        <w:t>Article 13</w:t>
      </w:r>
      <w:r w:rsidRPr="00777211">
        <w:rPr>
          <w:rFonts w:eastAsia="Calibri" w:cstheme="minorHAnsi"/>
          <w:b/>
          <w:bCs/>
          <w:sz w:val="24"/>
          <w:szCs w:val="24"/>
        </w:rPr>
        <w:t xml:space="preserve"> </w:t>
      </w:r>
      <w:r w:rsidR="00D925B2" w:rsidRPr="00777211">
        <w:rPr>
          <w:rFonts w:eastAsia="Calibri" w:cstheme="minorHAnsi"/>
          <w:b/>
          <w:bCs/>
          <w:sz w:val="24"/>
          <w:szCs w:val="24"/>
        </w:rPr>
        <w:t>:</w:t>
      </w:r>
      <w:r w:rsidR="00D925B2" w:rsidRPr="00934664">
        <w:rPr>
          <w:rFonts w:eastAsia="Calibri" w:cstheme="minorHAnsi"/>
          <w:b/>
          <w:bCs/>
          <w:sz w:val="24"/>
          <w:szCs w:val="24"/>
        </w:rPr>
        <w:t xml:space="preserve"> Sécurité et consigne d’ordre public (plan de lutte contre les drogues illicites et l’alcool mis en place par le Gouvernement en 2004)</w:t>
      </w:r>
    </w:p>
    <w:p w:rsidR="00D925B2" w:rsidRPr="00343F6B" w:rsidRDefault="00D925B2" w:rsidP="00934664">
      <w:pPr>
        <w:tabs>
          <w:tab w:val="left" w:pos="5670"/>
          <w:tab w:val="left" w:pos="8805"/>
        </w:tabs>
        <w:spacing w:before="120" w:after="120"/>
        <w:ind w:left="425"/>
        <w:jc w:val="both"/>
        <w:rPr>
          <w:rFonts w:eastAsia="Calibri" w:cstheme="minorHAnsi"/>
          <w:b/>
        </w:rPr>
      </w:pPr>
      <w:r w:rsidRPr="00343F6B">
        <w:rPr>
          <w:rFonts w:eastAsia="Calibri" w:cstheme="minorHAnsi"/>
          <w:b/>
        </w:rPr>
        <w:t>En cas de sinistre le bénéficiaire doit obligatoirement</w:t>
      </w:r>
      <w:r w:rsidR="00934664" w:rsidRPr="00343F6B">
        <w:rPr>
          <w:rFonts w:eastAsia="Calibri" w:cstheme="minorHAnsi"/>
          <w:b/>
        </w:rPr>
        <w:t> :</w:t>
      </w:r>
    </w:p>
    <w:p w:rsidR="00D925B2" w:rsidRPr="00343F6B" w:rsidRDefault="00D925B2" w:rsidP="0037356E">
      <w:pPr>
        <w:numPr>
          <w:ilvl w:val="0"/>
          <w:numId w:val="4"/>
        </w:numPr>
        <w:tabs>
          <w:tab w:val="left" w:pos="5670"/>
          <w:tab w:val="left" w:pos="8805"/>
        </w:tabs>
        <w:spacing w:after="160" w:line="259" w:lineRule="auto"/>
        <w:contextualSpacing/>
        <w:jc w:val="both"/>
        <w:rPr>
          <w:rFonts w:eastAsia="Calibri" w:cstheme="minorHAnsi"/>
          <w:b/>
        </w:rPr>
      </w:pPr>
      <w:r w:rsidRPr="00343F6B">
        <w:rPr>
          <w:rFonts w:eastAsia="Calibri" w:cstheme="minorHAnsi"/>
        </w:rPr>
        <w:t>Prendre toutes les mesures nécessaires pour éviter la panique,</w:t>
      </w:r>
    </w:p>
    <w:p w:rsidR="00D925B2" w:rsidRPr="00343F6B" w:rsidRDefault="00D925B2" w:rsidP="0037356E">
      <w:pPr>
        <w:numPr>
          <w:ilvl w:val="0"/>
          <w:numId w:val="4"/>
        </w:numPr>
        <w:tabs>
          <w:tab w:val="left" w:pos="5670"/>
          <w:tab w:val="left" w:pos="8805"/>
        </w:tabs>
        <w:spacing w:after="160" w:line="259" w:lineRule="auto"/>
        <w:contextualSpacing/>
        <w:jc w:val="both"/>
        <w:rPr>
          <w:rFonts w:eastAsia="Calibri" w:cstheme="minorHAnsi"/>
          <w:b/>
        </w:rPr>
      </w:pPr>
      <w:r w:rsidRPr="00343F6B">
        <w:rPr>
          <w:rFonts w:eastAsia="Calibri" w:cstheme="minorHAnsi"/>
        </w:rPr>
        <w:t>Ouvrir les portes de secours,</w:t>
      </w:r>
    </w:p>
    <w:p w:rsidR="00D925B2" w:rsidRPr="00343F6B" w:rsidRDefault="00D925B2" w:rsidP="0037356E">
      <w:pPr>
        <w:numPr>
          <w:ilvl w:val="0"/>
          <w:numId w:val="4"/>
        </w:numPr>
        <w:tabs>
          <w:tab w:val="left" w:pos="5670"/>
          <w:tab w:val="left" w:pos="8805"/>
        </w:tabs>
        <w:spacing w:after="160" w:line="259" w:lineRule="auto"/>
        <w:contextualSpacing/>
        <w:jc w:val="both"/>
        <w:rPr>
          <w:rFonts w:eastAsia="Calibri" w:cstheme="minorHAnsi"/>
          <w:b/>
        </w:rPr>
      </w:pPr>
      <w:r w:rsidRPr="00343F6B">
        <w:rPr>
          <w:rFonts w:eastAsia="Calibri" w:cstheme="minorHAnsi"/>
        </w:rPr>
        <w:t xml:space="preserve">Alerter les </w:t>
      </w:r>
      <w:r w:rsidR="00011B47">
        <w:rPr>
          <w:rFonts w:eastAsia="Calibri" w:cstheme="minorHAnsi"/>
        </w:rPr>
        <w:t xml:space="preserve">Pompiers (18) ou le </w:t>
      </w:r>
      <w:r w:rsidRPr="00343F6B">
        <w:rPr>
          <w:rFonts w:eastAsia="Calibri" w:cstheme="minorHAnsi"/>
        </w:rPr>
        <w:t>SAMU (15),</w:t>
      </w:r>
    </w:p>
    <w:p w:rsidR="00D925B2" w:rsidRPr="00343F6B" w:rsidRDefault="00D925B2" w:rsidP="00934664">
      <w:pPr>
        <w:numPr>
          <w:ilvl w:val="0"/>
          <w:numId w:val="4"/>
        </w:numPr>
        <w:tabs>
          <w:tab w:val="left" w:pos="5670"/>
          <w:tab w:val="left" w:pos="8805"/>
        </w:tabs>
        <w:spacing w:line="259" w:lineRule="auto"/>
        <w:ind w:left="1145" w:hanging="357"/>
        <w:jc w:val="both"/>
        <w:rPr>
          <w:rFonts w:eastAsia="Calibri" w:cstheme="minorHAnsi"/>
          <w:b/>
        </w:rPr>
      </w:pPr>
      <w:r w:rsidRPr="00343F6B">
        <w:rPr>
          <w:rFonts w:eastAsia="Calibri" w:cstheme="minorHAnsi"/>
        </w:rPr>
        <w:t>Alerter la gendarmerie (17).</w:t>
      </w:r>
    </w:p>
    <w:p w:rsidR="00D925B2" w:rsidRPr="00343F6B" w:rsidRDefault="00D925B2" w:rsidP="00934664">
      <w:pPr>
        <w:tabs>
          <w:tab w:val="left" w:pos="5670"/>
          <w:tab w:val="left" w:pos="8805"/>
        </w:tabs>
        <w:spacing w:before="120"/>
        <w:ind w:left="425"/>
        <w:jc w:val="both"/>
        <w:rPr>
          <w:rFonts w:eastAsia="Calibri" w:cstheme="minorHAnsi"/>
          <w:b/>
        </w:rPr>
      </w:pPr>
      <w:r w:rsidRPr="00343F6B">
        <w:rPr>
          <w:rFonts w:eastAsia="Calibri" w:cstheme="minorHAnsi"/>
          <w:b/>
        </w:rPr>
        <w:lastRenderedPageBreak/>
        <w:t>La commune décline toute responsabilité en cas de vol ou de détérioration d’objets ou de matériel appartenant aux utilisateurs.</w:t>
      </w:r>
    </w:p>
    <w:p w:rsidR="00D925B2" w:rsidRPr="00343F6B" w:rsidRDefault="00D925B2" w:rsidP="00934664">
      <w:pPr>
        <w:tabs>
          <w:tab w:val="left" w:pos="5670"/>
          <w:tab w:val="left" w:pos="8805"/>
        </w:tabs>
        <w:spacing w:before="120" w:after="120"/>
        <w:ind w:left="425"/>
        <w:jc w:val="both"/>
        <w:rPr>
          <w:rFonts w:eastAsia="Calibri" w:cstheme="minorHAnsi"/>
          <w:b/>
        </w:rPr>
      </w:pPr>
      <w:r w:rsidRPr="00343F6B">
        <w:rPr>
          <w:rFonts w:eastAsia="Calibri" w:cstheme="minorHAnsi"/>
          <w:b/>
        </w:rPr>
        <w:t>Le bénéficiaire responsable s’engage à :</w:t>
      </w:r>
    </w:p>
    <w:p w:rsidR="00D925B2" w:rsidRPr="00343F6B" w:rsidRDefault="00D925B2" w:rsidP="0037356E">
      <w:pPr>
        <w:numPr>
          <w:ilvl w:val="0"/>
          <w:numId w:val="3"/>
        </w:numPr>
        <w:tabs>
          <w:tab w:val="left" w:pos="5670"/>
          <w:tab w:val="left" w:pos="8805"/>
        </w:tabs>
        <w:spacing w:after="160" w:line="259" w:lineRule="auto"/>
        <w:contextualSpacing/>
        <w:jc w:val="both"/>
        <w:rPr>
          <w:rFonts w:eastAsia="Calibri" w:cstheme="minorHAnsi"/>
        </w:rPr>
      </w:pPr>
      <w:r w:rsidRPr="00343F6B">
        <w:rPr>
          <w:rFonts w:eastAsia="Calibri" w:cstheme="minorHAnsi"/>
        </w:rPr>
        <w:t>Prendre toutes les dispositions utiles en vue d’éviter une consommation abusive d’alcool,</w:t>
      </w:r>
    </w:p>
    <w:p w:rsidR="00D925B2" w:rsidRPr="00343F6B" w:rsidRDefault="00D925B2" w:rsidP="0037356E">
      <w:pPr>
        <w:numPr>
          <w:ilvl w:val="0"/>
          <w:numId w:val="3"/>
        </w:numPr>
        <w:tabs>
          <w:tab w:val="left" w:pos="5670"/>
          <w:tab w:val="left" w:pos="8805"/>
        </w:tabs>
        <w:spacing w:after="160" w:line="259" w:lineRule="auto"/>
        <w:contextualSpacing/>
        <w:jc w:val="both"/>
        <w:rPr>
          <w:rFonts w:eastAsia="Calibri" w:cstheme="minorHAnsi"/>
        </w:rPr>
      </w:pPr>
      <w:r w:rsidRPr="00343F6B">
        <w:rPr>
          <w:rFonts w:eastAsia="Calibri" w:cstheme="minorHAnsi"/>
        </w:rPr>
        <w:t>Sensibiliser collectivement les participants à leurs devoirs et aux dangers de la conduite en état d’ivresse,</w:t>
      </w:r>
    </w:p>
    <w:p w:rsidR="00D925B2" w:rsidRPr="00343F6B" w:rsidRDefault="00D925B2" w:rsidP="0037356E">
      <w:pPr>
        <w:numPr>
          <w:ilvl w:val="0"/>
          <w:numId w:val="3"/>
        </w:numPr>
        <w:tabs>
          <w:tab w:val="left" w:pos="5670"/>
          <w:tab w:val="left" w:pos="8805"/>
        </w:tabs>
        <w:spacing w:after="160" w:line="259" w:lineRule="auto"/>
        <w:contextualSpacing/>
        <w:jc w:val="both"/>
        <w:rPr>
          <w:rFonts w:eastAsia="Calibri" w:cstheme="minorHAnsi"/>
        </w:rPr>
      </w:pPr>
      <w:r w:rsidRPr="00343F6B">
        <w:rPr>
          <w:rFonts w:eastAsia="Calibri" w:cstheme="minorHAnsi"/>
        </w:rPr>
        <w:t>Rappeler que chacun peut voir sa responsabilité mise en cause et être poursuivi pour mise en danger de la vie d’autrui,</w:t>
      </w:r>
    </w:p>
    <w:p w:rsidR="00D925B2" w:rsidRPr="00343F6B" w:rsidRDefault="00D925B2" w:rsidP="0037356E">
      <w:pPr>
        <w:numPr>
          <w:ilvl w:val="0"/>
          <w:numId w:val="3"/>
        </w:numPr>
        <w:tabs>
          <w:tab w:val="left" w:pos="5670"/>
          <w:tab w:val="left" w:pos="8805"/>
        </w:tabs>
        <w:spacing w:after="160" w:line="259" w:lineRule="auto"/>
        <w:contextualSpacing/>
        <w:jc w:val="both"/>
        <w:rPr>
          <w:rFonts w:eastAsia="Calibri" w:cstheme="minorHAnsi"/>
        </w:rPr>
      </w:pPr>
      <w:r w:rsidRPr="00343F6B">
        <w:rPr>
          <w:rFonts w:eastAsia="Calibri" w:cstheme="minorHAnsi"/>
        </w:rPr>
        <w:t>Ne pas servir de boissons alcoolisées à des mineurs,</w:t>
      </w:r>
      <w:r w:rsidR="007411E3" w:rsidRPr="00343F6B">
        <w:rPr>
          <w:rFonts w:eastAsia="Calibri" w:cstheme="minorHAnsi"/>
        </w:rPr>
        <w:t xml:space="preserve"> ni à une personne manifestement ivre</w:t>
      </w:r>
    </w:p>
    <w:p w:rsidR="00D925B2" w:rsidRPr="00343F6B" w:rsidRDefault="00D925B2" w:rsidP="0037356E">
      <w:pPr>
        <w:numPr>
          <w:ilvl w:val="0"/>
          <w:numId w:val="3"/>
        </w:numPr>
        <w:tabs>
          <w:tab w:val="left" w:pos="5670"/>
          <w:tab w:val="left" w:pos="8805"/>
        </w:tabs>
        <w:spacing w:after="160" w:line="259" w:lineRule="auto"/>
        <w:contextualSpacing/>
        <w:jc w:val="both"/>
        <w:rPr>
          <w:rFonts w:eastAsia="Calibri" w:cstheme="minorHAnsi"/>
        </w:rPr>
      </w:pPr>
      <w:r w:rsidRPr="00343F6B">
        <w:rPr>
          <w:rFonts w:eastAsia="Calibri" w:cstheme="minorHAnsi"/>
        </w:rPr>
        <w:t>Organiser</w:t>
      </w:r>
      <w:r w:rsidR="007411E3" w:rsidRPr="00343F6B">
        <w:rPr>
          <w:rFonts w:eastAsia="Calibri" w:cstheme="minorHAnsi"/>
        </w:rPr>
        <w:t xml:space="preserve"> dans tous les cas où cela apparaît nécessaire et de manière préventive, des</w:t>
      </w:r>
      <w:r w:rsidRPr="00343F6B">
        <w:rPr>
          <w:rFonts w:eastAsia="Calibri" w:cstheme="minorHAnsi"/>
        </w:rPr>
        <w:t xml:space="preserve"> action</w:t>
      </w:r>
      <w:r w:rsidR="007411E3" w:rsidRPr="00343F6B">
        <w:rPr>
          <w:rFonts w:eastAsia="Calibri" w:cstheme="minorHAnsi"/>
        </w:rPr>
        <w:t>s</w:t>
      </w:r>
      <w:r w:rsidRPr="00343F6B">
        <w:rPr>
          <w:rFonts w:eastAsia="Calibri" w:cstheme="minorHAnsi"/>
        </w:rPr>
        <w:t xml:space="preserve"> du type « conducteur désigné »</w:t>
      </w:r>
      <w:r w:rsidR="007411E3" w:rsidRPr="00343F6B">
        <w:rPr>
          <w:rFonts w:eastAsia="Calibri" w:cstheme="minorHAnsi"/>
        </w:rPr>
        <w:t xml:space="preserve"> et</w:t>
      </w:r>
      <w:r w:rsidRPr="00343F6B">
        <w:rPr>
          <w:rFonts w:eastAsia="Calibri" w:cstheme="minorHAnsi"/>
        </w:rPr>
        <w:t xml:space="preserve"> mettre à disposition des éthylotests.</w:t>
      </w:r>
    </w:p>
    <w:p w:rsidR="00D925B2" w:rsidRPr="00343F6B" w:rsidRDefault="00D925B2" w:rsidP="0037356E">
      <w:pPr>
        <w:tabs>
          <w:tab w:val="left" w:pos="5670"/>
          <w:tab w:val="left" w:pos="8805"/>
        </w:tabs>
        <w:jc w:val="both"/>
        <w:rPr>
          <w:rFonts w:eastAsia="Calibri" w:cstheme="minorHAnsi"/>
        </w:rPr>
      </w:pPr>
    </w:p>
    <w:p w:rsidR="00D925B2" w:rsidRPr="00343F6B" w:rsidRDefault="00D925B2" w:rsidP="0037356E">
      <w:pPr>
        <w:tabs>
          <w:tab w:val="left" w:pos="5670"/>
          <w:tab w:val="left" w:pos="8805"/>
        </w:tabs>
        <w:ind w:left="567"/>
        <w:jc w:val="both"/>
        <w:rPr>
          <w:rFonts w:eastAsia="Calibri" w:cstheme="minorHAnsi"/>
          <w:b/>
          <w:u w:val="single"/>
        </w:rPr>
      </w:pPr>
      <w:r w:rsidRPr="00343F6B">
        <w:rPr>
          <w:rFonts w:eastAsia="Calibri" w:cstheme="minorHAnsi"/>
          <w:b/>
          <w:u w:val="single"/>
        </w:rPr>
        <w:t xml:space="preserve">Le </w:t>
      </w:r>
      <w:r w:rsidR="0037356E" w:rsidRPr="00343F6B">
        <w:rPr>
          <w:rFonts w:eastAsia="Calibri" w:cstheme="minorHAnsi"/>
          <w:b/>
          <w:u w:val="single"/>
        </w:rPr>
        <w:t xml:space="preserve">présent règlement sera notifié à tout locataire et </w:t>
      </w:r>
      <w:r w:rsidRPr="00343F6B">
        <w:rPr>
          <w:rFonts w:eastAsia="Calibri" w:cstheme="minorHAnsi"/>
          <w:b/>
          <w:u w:val="single"/>
        </w:rPr>
        <w:t>affiché à la salle des fêtes</w:t>
      </w:r>
      <w:r w:rsidR="0037356E" w:rsidRPr="00343F6B">
        <w:rPr>
          <w:rFonts w:eastAsia="Calibri" w:cstheme="minorHAnsi"/>
          <w:b/>
          <w:u w:val="single"/>
        </w:rPr>
        <w:t>.</w:t>
      </w:r>
    </w:p>
    <w:p w:rsidR="00D925B2" w:rsidRPr="00343F6B" w:rsidRDefault="00D925B2" w:rsidP="0037356E">
      <w:pPr>
        <w:tabs>
          <w:tab w:val="left" w:pos="5670"/>
          <w:tab w:val="left" w:pos="8805"/>
        </w:tabs>
        <w:ind w:left="567"/>
        <w:jc w:val="both"/>
        <w:rPr>
          <w:rFonts w:eastAsia="Calibri" w:cstheme="minorHAnsi"/>
        </w:rPr>
      </w:pPr>
    </w:p>
    <w:p w:rsidR="00D925B2" w:rsidRPr="00343F6B" w:rsidRDefault="00D925B2" w:rsidP="0037356E">
      <w:pPr>
        <w:tabs>
          <w:tab w:val="left" w:pos="5670"/>
          <w:tab w:val="left" w:pos="8805"/>
        </w:tabs>
        <w:ind w:left="567"/>
        <w:jc w:val="both"/>
        <w:rPr>
          <w:rFonts w:eastAsia="Calibri" w:cstheme="minorHAnsi"/>
          <w:color w:val="FF0000"/>
        </w:rPr>
      </w:pPr>
      <w:r w:rsidRPr="00343F6B">
        <w:rPr>
          <w:rFonts w:eastAsia="Calibri" w:cstheme="minorHAnsi"/>
        </w:rPr>
        <w:t xml:space="preserve">Le présent règlement a été voté par les membres du Conseil Municipal lors de sa séance du </w:t>
      </w:r>
      <w:r w:rsidR="00C03BC7">
        <w:rPr>
          <w:rFonts w:eastAsia="Calibri" w:cstheme="minorHAnsi"/>
        </w:rPr>
        <w:t>13 décembre 2022.</w:t>
      </w:r>
    </w:p>
    <w:p w:rsidR="00D925B2" w:rsidRPr="00343F6B" w:rsidRDefault="00D925B2" w:rsidP="0037356E">
      <w:pPr>
        <w:tabs>
          <w:tab w:val="left" w:pos="5670"/>
          <w:tab w:val="left" w:pos="8805"/>
        </w:tabs>
        <w:ind w:left="426"/>
        <w:jc w:val="both"/>
        <w:rPr>
          <w:rFonts w:eastAsia="Calibri" w:cstheme="minorHAnsi"/>
        </w:rPr>
      </w:pPr>
    </w:p>
    <w:p w:rsidR="00D925B2" w:rsidRPr="00343F6B" w:rsidRDefault="00343F6B" w:rsidP="0037356E">
      <w:pPr>
        <w:tabs>
          <w:tab w:val="left" w:pos="5670"/>
          <w:tab w:val="left" w:pos="8805"/>
        </w:tabs>
        <w:ind w:left="426"/>
        <w:jc w:val="both"/>
        <w:rPr>
          <w:rFonts w:eastAsia="Calibri" w:cstheme="minorHAnsi"/>
        </w:rPr>
      </w:pPr>
      <w:r w:rsidRPr="00343F6B">
        <w:rPr>
          <w:rFonts w:eastAsia="Calibri" w:cstheme="minorHAnsi"/>
        </w:rPr>
        <w:tab/>
      </w:r>
      <w:r w:rsidR="00D925B2" w:rsidRPr="00343F6B">
        <w:rPr>
          <w:rFonts w:eastAsia="Calibri" w:cstheme="minorHAnsi"/>
        </w:rPr>
        <w:tab/>
      </w:r>
    </w:p>
    <w:p w:rsidR="00D925B2" w:rsidRPr="00343F6B" w:rsidRDefault="00D925B2" w:rsidP="00343F6B">
      <w:pPr>
        <w:tabs>
          <w:tab w:val="left" w:pos="709"/>
          <w:tab w:val="left" w:pos="5670"/>
          <w:tab w:val="left" w:pos="8805"/>
        </w:tabs>
        <w:ind w:left="567"/>
        <w:jc w:val="both"/>
        <w:rPr>
          <w:rFonts w:eastAsia="Calibri" w:cstheme="minorHAnsi"/>
        </w:rPr>
      </w:pPr>
      <w:r w:rsidRPr="00343F6B">
        <w:rPr>
          <w:rFonts w:eastAsia="Calibri" w:cstheme="minorHAnsi"/>
        </w:rPr>
        <w:t xml:space="preserve">Fait à </w:t>
      </w:r>
      <w:r w:rsidR="00343F6B" w:rsidRPr="00343F6B">
        <w:rPr>
          <w:rFonts w:eastAsia="Calibri" w:cstheme="minorHAnsi"/>
        </w:rPr>
        <w:t>Chéroy</w:t>
      </w:r>
      <w:r w:rsidR="000E658B">
        <w:rPr>
          <w:rFonts w:eastAsia="Calibri" w:cstheme="minorHAnsi"/>
        </w:rPr>
        <w:t xml:space="preserve"> le 21 décembre</w:t>
      </w:r>
      <w:r w:rsidR="00343F6B" w:rsidRPr="00343F6B">
        <w:rPr>
          <w:rFonts w:eastAsia="Calibri" w:cstheme="minorHAnsi"/>
        </w:rPr>
        <w:tab/>
        <w:t>Pris connaissance</w:t>
      </w:r>
    </w:p>
    <w:p w:rsidR="00D925B2" w:rsidRPr="00343F6B" w:rsidRDefault="00343F6B" w:rsidP="0037356E">
      <w:pPr>
        <w:tabs>
          <w:tab w:val="left" w:pos="5670"/>
          <w:tab w:val="left" w:pos="8805"/>
        </w:tabs>
        <w:ind w:left="426"/>
        <w:jc w:val="both"/>
        <w:rPr>
          <w:rFonts w:eastAsia="Calibri" w:cstheme="minorHAnsi"/>
        </w:rPr>
      </w:pPr>
      <w:r w:rsidRPr="00343F6B">
        <w:rPr>
          <w:rFonts w:eastAsia="Calibri" w:cstheme="minorHAnsi"/>
        </w:rPr>
        <w:tab/>
      </w:r>
      <w:r w:rsidR="00D925B2" w:rsidRPr="00343F6B">
        <w:rPr>
          <w:rFonts w:eastAsia="Calibri" w:cstheme="minorHAnsi"/>
        </w:rPr>
        <w:t>Lu et approuvé</w:t>
      </w:r>
    </w:p>
    <w:p w:rsidR="00343F6B" w:rsidRPr="00343F6B" w:rsidRDefault="00343F6B" w:rsidP="0037356E">
      <w:pPr>
        <w:tabs>
          <w:tab w:val="left" w:pos="5670"/>
          <w:tab w:val="left" w:pos="8805"/>
        </w:tabs>
        <w:ind w:left="426"/>
        <w:jc w:val="both"/>
        <w:rPr>
          <w:rFonts w:eastAsia="Calibri" w:cstheme="minorHAnsi"/>
        </w:rPr>
      </w:pPr>
      <w:r w:rsidRPr="00343F6B">
        <w:rPr>
          <w:rFonts w:eastAsia="Calibri" w:cstheme="minorHAnsi"/>
        </w:rPr>
        <w:tab/>
        <w:t xml:space="preserve">Le </w:t>
      </w:r>
    </w:p>
    <w:p w:rsidR="00D925B2" w:rsidRPr="00343F6B" w:rsidRDefault="00343F6B" w:rsidP="0037356E">
      <w:pPr>
        <w:tabs>
          <w:tab w:val="left" w:pos="5670"/>
          <w:tab w:val="left" w:pos="8805"/>
        </w:tabs>
        <w:ind w:left="426"/>
        <w:jc w:val="both"/>
        <w:rPr>
          <w:rFonts w:eastAsia="Calibri" w:cstheme="minorHAnsi"/>
        </w:rPr>
      </w:pPr>
      <w:r w:rsidRPr="00343F6B">
        <w:rPr>
          <w:rFonts w:eastAsia="Calibri" w:cstheme="minorHAnsi"/>
          <w:noProof/>
        </w:rPr>
        <mc:AlternateContent>
          <mc:Choice Requires="wps">
            <w:drawing>
              <wp:anchor distT="0" distB="0" distL="114300" distR="114300" simplePos="0" relativeHeight="251662336" behindDoc="0" locked="0" layoutInCell="1" allowOverlap="1" wp14:editId="0501F05A">
                <wp:simplePos x="0" y="0"/>
                <wp:positionH relativeFrom="column">
                  <wp:posOffset>74295</wp:posOffset>
                </wp:positionH>
                <wp:positionV relativeFrom="paragraph">
                  <wp:posOffset>156210</wp:posOffset>
                </wp:positionV>
                <wp:extent cx="2076450" cy="13811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F6B" w:rsidRPr="00343F6B" w:rsidRDefault="000E658B" w:rsidP="00343F6B">
                            <w:pPr>
                              <w:tabs>
                                <w:tab w:val="left" w:pos="5670"/>
                                <w:tab w:val="left" w:pos="8805"/>
                              </w:tabs>
                              <w:jc w:val="center"/>
                              <w:rPr>
                                <w:rFonts w:eastAsia="Calibri" w:cstheme="minorHAnsi"/>
                              </w:rPr>
                            </w:pPr>
                            <w:r>
                              <w:rPr>
                                <w:rFonts w:eastAsia="Calibri" w:cstheme="minorHAnsi"/>
                              </w:rPr>
                              <w:t>Pour l</w:t>
                            </w:r>
                            <w:r w:rsidR="00343F6B" w:rsidRPr="00343F6B">
                              <w:rPr>
                                <w:rFonts w:eastAsia="Calibri" w:cstheme="minorHAnsi"/>
                              </w:rPr>
                              <w:t>e Maire,</w:t>
                            </w:r>
                            <w:r>
                              <w:rPr>
                                <w:rFonts w:eastAsia="Calibri" w:cstheme="minorHAnsi"/>
                              </w:rPr>
                              <w:t xml:space="preserve"> par délégation</w:t>
                            </w:r>
                          </w:p>
                          <w:p w:rsidR="00343F6B" w:rsidRPr="00343F6B" w:rsidRDefault="00343F6B" w:rsidP="00343F6B">
                            <w:pPr>
                              <w:tabs>
                                <w:tab w:val="left" w:pos="5670"/>
                                <w:tab w:val="left" w:pos="8805"/>
                              </w:tabs>
                              <w:jc w:val="center"/>
                              <w:rPr>
                                <w:rFonts w:eastAsia="Calibri" w:cstheme="minorHAnsi"/>
                              </w:rPr>
                            </w:pPr>
                          </w:p>
                          <w:p w:rsidR="00343F6B" w:rsidRDefault="00343F6B" w:rsidP="00343F6B">
                            <w:pPr>
                              <w:tabs>
                                <w:tab w:val="left" w:pos="5670"/>
                                <w:tab w:val="left" w:pos="8805"/>
                              </w:tabs>
                              <w:jc w:val="center"/>
                              <w:rPr>
                                <w:rFonts w:eastAsia="Calibri" w:cstheme="minorHAnsi"/>
                              </w:rPr>
                            </w:pPr>
                          </w:p>
                          <w:p w:rsidR="00343F6B" w:rsidRPr="00343F6B" w:rsidRDefault="00343F6B" w:rsidP="00343F6B">
                            <w:pPr>
                              <w:tabs>
                                <w:tab w:val="left" w:pos="5670"/>
                                <w:tab w:val="left" w:pos="8805"/>
                              </w:tabs>
                              <w:jc w:val="center"/>
                              <w:rPr>
                                <w:rFonts w:eastAsia="Calibri" w:cstheme="minorHAnsi"/>
                              </w:rPr>
                            </w:pPr>
                          </w:p>
                          <w:p w:rsidR="00343F6B" w:rsidRPr="00343F6B" w:rsidRDefault="00343F6B" w:rsidP="00343F6B">
                            <w:pPr>
                              <w:tabs>
                                <w:tab w:val="left" w:pos="5670"/>
                                <w:tab w:val="left" w:pos="8805"/>
                              </w:tabs>
                              <w:jc w:val="center"/>
                              <w:rPr>
                                <w:rFonts w:eastAsia="Calibri" w:cstheme="minorHAnsi"/>
                              </w:rPr>
                            </w:pPr>
                          </w:p>
                          <w:p w:rsidR="00343F6B" w:rsidRDefault="000E658B" w:rsidP="00343F6B">
                            <w:pPr>
                              <w:tabs>
                                <w:tab w:val="left" w:pos="5670"/>
                                <w:tab w:val="left" w:pos="8805"/>
                              </w:tabs>
                              <w:jc w:val="center"/>
                              <w:rPr>
                                <w:rFonts w:eastAsia="Calibri" w:cstheme="minorHAnsi"/>
                              </w:rPr>
                            </w:pPr>
                            <w:r>
                              <w:rPr>
                                <w:rFonts w:eastAsia="Calibri" w:cstheme="minorHAnsi"/>
                              </w:rPr>
                              <w:t>Valérie DARTOIS</w:t>
                            </w:r>
                          </w:p>
                          <w:p w:rsidR="000E658B" w:rsidRPr="00343F6B" w:rsidRDefault="000E658B" w:rsidP="00343F6B">
                            <w:pPr>
                              <w:tabs>
                                <w:tab w:val="left" w:pos="5670"/>
                                <w:tab w:val="left" w:pos="8805"/>
                              </w:tabs>
                              <w:jc w:val="center"/>
                              <w:rPr>
                                <w:rFonts w:eastAsia="Calibri" w:cstheme="minorHAnsi"/>
                              </w:rPr>
                            </w:pPr>
                            <w:r>
                              <w:rPr>
                                <w:rFonts w:eastAsia="Calibri" w:cstheme="minorHAnsi"/>
                              </w:rPr>
                              <w:t>1</w:t>
                            </w:r>
                            <w:r w:rsidRPr="000E658B">
                              <w:rPr>
                                <w:rFonts w:eastAsia="Calibri" w:cstheme="minorHAnsi"/>
                                <w:vertAlign w:val="superscript"/>
                              </w:rPr>
                              <w:t>ère</w:t>
                            </w:r>
                            <w:r>
                              <w:rPr>
                                <w:rFonts w:eastAsia="Calibri" w:cstheme="minorHAnsi"/>
                              </w:rPr>
                              <w:t xml:space="preserve"> adjointe au Maire</w:t>
                            </w:r>
                          </w:p>
                          <w:p w:rsidR="00343F6B" w:rsidRDefault="00343F6B" w:rsidP="00343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5.85pt;margin-top:12.3pt;width:163.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" stroked="f">
                <v:textbox>
                  <w:txbxContent>
                    <w:p w:rsidR="00343F6B" w:rsidRPr="00343F6B" w:rsidRDefault="000E658B" w:rsidP="00343F6B">
                      <w:pPr>
                        <w:tabs>
                          <w:tab w:val="left" w:pos="5670"/>
                          <w:tab w:val="left" w:pos="8805"/>
                        </w:tabs>
                        <w:jc w:val="center"/>
                        <w:rPr>
                          <w:rFonts w:eastAsia="Calibri" w:cstheme="minorHAnsi"/>
                        </w:rPr>
                      </w:pPr>
                      <w:r>
                        <w:rPr>
                          <w:rFonts w:eastAsia="Calibri" w:cstheme="minorHAnsi"/>
                        </w:rPr>
                        <w:t>Pour l</w:t>
                      </w:r>
                      <w:r w:rsidR="00343F6B" w:rsidRPr="00343F6B">
                        <w:rPr>
                          <w:rFonts w:eastAsia="Calibri" w:cstheme="minorHAnsi"/>
                        </w:rPr>
                        <w:t>e Maire,</w:t>
                      </w:r>
                      <w:r>
                        <w:rPr>
                          <w:rFonts w:eastAsia="Calibri" w:cstheme="minorHAnsi"/>
                        </w:rPr>
                        <w:t xml:space="preserve"> par délégation</w:t>
                      </w:r>
                    </w:p>
                    <w:p w:rsidR="00343F6B" w:rsidRPr="00343F6B" w:rsidRDefault="00343F6B" w:rsidP="00343F6B">
                      <w:pPr>
                        <w:tabs>
                          <w:tab w:val="left" w:pos="5670"/>
                          <w:tab w:val="left" w:pos="8805"/>
                        </w:tabs>
                        <w:jc w:val="center"/>
                        <w:rPr>
                          <w:rFonts w:eastAsia="Calibri" w:cstheme="minorHAnsi"/>
                        </w:rPr>
                      </w:pPr>
                    </w:p>
                    <w:p w:rsidR="00343F6B" w:rsidRDefault="00343F6B" w:rsidP="00343F6B">
                      <w:pPr>
                        <w:tabs>
                          <w:tab w:val="left" w:pos="5670"/>
                          <w:tab w:val="left" w:pos="8805"/>
                        </w:tabs>
                        <w:jc w:val="center"/>
                        <w:rPr>
                          <w:rFonts w:eastAsia="Calibri" w:cstheme="minorHAnsi"/>
                        </w:rPr>
                      </w:pPr>
                    </w:p>
                    <w:p w:rsidR="00343F6B" w:rsidRPr="00343F6B" w:rsidRDefault="00343F6B" w:rsidP="00343F6B">
                      <w:pPr>
                        <w:tabs>
                          <w:tab w:val="left" w:pos="5670"/>
                          <w:tab w:val="left" w:pos="8805"/>
                        </w:tabs>
                        <w:jc w:val="center"/>
                        <w:rPr>
                          <w:rFonts w:eastAsia="Calibri" w:cstheme="minorHAnsi"/>
                        </w:rPr>
                      </w:pPr>
                    </w:p>
                    <w:p w:rsidR="00343F6B" w:rsidRPr="00343F6B" w:rsidRDefault="00343F6B" w:rsidP="00343F6B">
                      <w:pPr>
                        <w:tabs>
                          <w:tab w:val="left" w:pos="5670"/>
                          <w:tab w:val="left" w:pos="8805"/>
                        </w:tabs>
                        <w:jc w:val="center"/>
                        <w:rPr>
                          <w:rFonts w:eastAsia="Calibri" w:cstheme="minorHAnsi"/>
                        </w:rPr>
                      </w:pPr>
                    </w:p>
                    <w:p w:rsidR="00343F6B" w:rsidRDefault="000E658B" w:rsidP="00343F6B">
                      <w:pPr>
                        <w:tabs>
                          <w:tab w:val="left" w:pos="5670"/>
                          <w:tab w:val="left" w:pos="8805"/>
                        </w:tabs>
                        <w:jc w:val="center"/>
                        <w:rPr>
                          <w:rFonts w:eastAsia="Calibri" w:cstheme="minorHAnsi"/>
                        </w:rPr>
                      </w:pPr>
                      <w:r>
                        <w:rPr>
                          <w:rFonts w:eastAsia="Calibri" w:cstheme="minorHAnsi"/>
                        </w:rPr>
                        <w:t>Valérie DARTOIS</w:t>
                      </w:r>
                    </w:p>
                    <w:p w:rsidR="000E658B" w:rsidRPr="00343F6B" w:rsidRDefault="000E658B" w:rsidP="00343F6B">
                      <w:pPr>
                        <w:tabs>
                          <w:tab w:val="left" w:pos="5670"/>
                          <w:tab w:val="left" w:pos="8805"/>
                        </w:tabs>
                        <w:jc w:val="center"/>
                        <w:rPr>
                          <w:rFonts w:eastAsia="Calibri" w:cstheme="minorHAnsi"/>
                        </w:rPr>
                      </w:pPr>
                      <w:r>
                        <w:rPr>
                          <w:rFonts w:eastAsia="Calibri" w:cstheme="minorHAnsi"/>
                        </w:rPr>
                        <w:t>1</w:t>
                      </w:r>
                      <w:r w:rsidRPr="000E658B">
                        <w:rPr>
                          <w:rFonts w:eastAsia="Calibri" w:cstheme="minorHAnsi"/>
                          <w:vertAlign w:val="superscript"/>
                        </w:rPr>
                        <w:t>ère</w:t>
                      </w:r>
                      <w:r>
                        <w:rPr>
                          <w:rFonts w:eastAsia="Calibri" w:cstheme="minorHAnsi"/>
                        </w:rPr>
                        <w:t xml:space="preserve"> adjointe au Maire</w:t>
                      </w:r>
                    </w:p>
                    <w:p w:rsidR="00343F6B" w:rsidRDefault="00343F6B" w:rsidP="00343F6B"/>
                  </w:txbxContent>
                </v:textbox>
              </v:shape>
            </w:pict>
          </mc:Fallback>
        </mc:AlternateContent>
      </w:r>
    </w:p>
    <w:p w:rsidR="00D925B2" w:rsidRPr="00343F6B" w:rsidRDefault="00343F6B" w:rsidP="0037356E">
      <w:pPr>
        <w:tabs>
          <w:tab w:val="left" w:pos="5670"/>
          <w:tab w:val="left" w:pos="8805"/>
        </w:tabs>
        <w:jc w:val="both"/>
        <w:rPr>
          <w:rFonts w:eastAsia="Calibri" w:cstheme="minorHAnsi"/>
        </w:rPr>
      </w:pPr>
      <w:r w:rsidRPr="00343F6B">
        <w:rPr>
          <w:rFonts w:eastAsia="Calibri" w:cstheme="minorHAnsi"/>
        </w:rPr>
        <w:tab/>
      </w:r>
      <w:r w:rsidR="00D925B2" w:rsidRPr="00343F6B">
        <w:rPr>
          <w:rFonts w:eastAsia="Calibri" w:cstheme="minorHAnsi"/>
        </w:rPr>
        <w:t>Signature du réservataire</w:t>
      </w:r>
    </w:p>
    <w:p w:rsidR="00D925B2" w:rsidRPr="00D925B2" w:rsidRDefault="00D925B2" w:rsidP="0037356E">
      <w:pPr>
        <w:spacing w:after="160" w:line="259" w:lineRule="auto"/>
        <w:jc w:val="both"/>
        <w:rPr>
          <w:rFonts w:eastAsia="Calibri" w:cstheme="minorHAnsi"/>
          <w:sz w:val="24"/>
          <w:szCs w:val="24"/>
          <w:lang w:eastAsia="en-US"/>
        </w:rPr>
      </w:pPr>
    </w:p>
    <w:p w:rsidR="00D925B2" w:rsidRPr="00D925B2" w:rsidRDefault="00D925B2" w:rsidP="0037356E">
      <w:pPr>
        <w:spacing w:after="160" w:line="259" w:lineRule="auto"/>
        <w:jc w:val="both"/>
        <w:rPr>
          <w:rFonts w:eastAsia="Calibri" w:cstheme="minorHAnsi"/>
          <w:sz w:val="24"/>
          <w:szCs w:val="24"/>
          <w:lang w:eastAsia="en-US"/>
        </w:rPr>
      </w:pPr>
    </w:p>
    <w:p w:rsidR="00D925B2" w:rsidRPr="00D925B2" w:rsidRDefault="00D925B2" w:rsidP="0037356E">
      <w:pPr>
        <w:spacing w:after="160" w:line="259" w:lineRule="auto"/>
        <w:jc w:val="both"/>
        <w:rPr>
          <w:rFonts w:eastAsia="Calibri" w:cstheme="minorHAnsi"/>
          <w:sz w:val="24"/>
          <w:szCs w:val="24"/>
          <w:lang w:eastAsia="en-US"/>
        </w:rPr>
      </w:pPr>
    </w:p>
    <w:p w:rsidR="00D925B2" w:rsidRPr="00D925B2" w:rsidRDefault="00D925B2" w:rsidP="0037356E">
      <w:pPr>
        <w:spacing w:after="160" w:line="259" w:lineRule="auto"/>
        <w:jc w:val="both"/>
        <w:rPr>
          <w:rFonts w:ascii="Calibri" w:eastAsia="Calibri" w:hAnsi="Calibri" w:cs="Calibri"/>
          <w:lang w:eastAsia="en-US"/>
        </w:rPr>
      </w:pPr>
    </w:p>
    <w:sectPr w:rsidR="00D925B2" w:rsidRPr="00D925B2" w:rsidSect="00010F76">
      <w:footerReference w:type="default" r:id="rId9"/>
      <w:pgSz w:w="11907" w:h="16839" w:code="9"/>
      <w:pgMar w:top="709" w:right="1134" w:bottom="567" w:left="993"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60" w:rsidRDefault="00CE0160">
      <w:r>
        <w:separator/>
      </w:r>
    </w:p>
  </w:endnote>
  <w:endnote w:type="continuationSeparator" w:id="0">
    <w:p w:rsidR="00CE0160" w:rsidRDefault="00CE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5F" w:rsidRPr="00343F6B" w:rsidRDefault="0036645F">
    <w:pPr>
      <w:tabs>
        <w:tab w:val="center" w:pos="4550"/>
        <w:tab w:val="left" w:pos="5818"/>
      </w:tabs>
      <w:ind w:right="260"/>
      <w:jc w:val="right"/>
      <w:rPr>
        <w:rFonts w:cs="Arial"/>
        <w:color w:val="000000" w:themeColor="text1"/>
        <w:sz w:val="20"/>
        <w:szCs w:val="20"/>
      </w:rPr>
    </w:pPr>
    <w:r w:rsidRPr="00343F6B">
      <w:rPr>
        <w:rFonts w:cs="Arial"/>
        <w:color w:val="000000" w:themeColor="text1"/>
        <w:spacing w:val="60"/>
        <w:sz w:val="20"/>
        <w:szCs w:val="20"/>
      </w:rPr>
      <w:t>Page</w:t>
    </w:r>
    <w:r w:rsidRPr="00343F6B">
      <w:rPr>
        <w:rFonts w:cs="Arial"/>
        <w:color w:val="000000" w:themeColor="text1"/>
        <w:sz w:val="20"/>
        <w:szCs w:val="20"/>
      </w:rPr>
      <w:t xml:space="preserve"> </w:t>
    </w:r>
    <w:r w:rsidR="00BD0ADB" w:rsidRPr="00343F6B">
      <w:rPr>
        <w:rFonts w:cs="Arial"/>
        <w:color w:val="000000" w:themeColor="text1"/>
        <w:sz w:val="20"/>
        <w:szCs w:val="20"/>
      </w:rPr>
      <w:fldChar w:fldCharType="begin"/>
    </w:r>
    <w:r w:rsidRPr="00343F6B">
      <w:rPr>
        <w:rFonts w:cs="Arial"/>
        <w:color w:val="000000" w:themeColor="text1"/>
        <w:sz w:val="20"/>
        <w:szCs w:val="20"/>
      </w:rPr>
      <w:instrText>PAGE   \* MERGEFORMAT</w:instrText>
    </w:r>
    <w:r w:rsidR="00BD0ADB" w:rsidRPr="00343F6B">
      <w:rPr>
        <w:rFonts w:cs="Arial"/>
        <w:color w:val="000000" w:themeColor="text1"/>
        <w:sz w:val="20"/>
        <w:szCs w:val="20"/>
      </w:rPr>
      <w:fldChar w:fldCharType="separate"/>
    </w:r>
    <w:r w:rsidR="00556AEB">
      <w:rPr>
        <w:rFonts w:cs="Arial"/>
        <w:noProof/>
        <w:color w:val="000000" w:themeColor="text1"/>
        <w:sz w:val="20"/>
        <w:szCs w:val="20"/>
      </w:rPr>
      <w:t>1</w:t>
    </w:r>
    <w:r w:rsidR="00BD0ADB" w:rsidRPr="00343F6B">
      <w:rPr>
        <w:rFonts w:cs="Arial"/>
        <w:color w:val="000000" w:themeColor="text1"/>
        <w:sz w:val="20"/>
        <w:szCs w:val="20"/>
      </w:rPr>
      <w:fldChar w:fldCharType="end"/>
    </w:r>
    <w:r w:rsidRPr="00343F6B">
      <w:rPr>
        <w:rFonts w:cs="Arial"/>
        <w:color w:val="000000" w:themeColor="text1"/>
        <w:sz w:val="20"/>
        <w:szCs w:val="20"/>
      </w:rPr>
      <w:t xml:space="preserve"> | </w:t>
    </w:r>
    <w:r w:rsidR="00CE0160" w:rsidRPr="00343F6B">
      <w:rPr>
        <w:sz w:val="20"/>
        <w:szCs w:val="20"/>
      </w:rPr>
      <w:fldChar w:fldCharType="begin"/>
    </w:r>
    <w:r w:rsidR="00CE0160" w:rsidRPr="00343F6B">
      <w:rPr>
        <w:sz w:val="20"/>
        <w:szCs w:val="20"/>
      </w:rPr>
      <w:instrText>NUMPAGES  \* Arabic  \* MERGEFORMAT</w:instrText>
    </w:r>
    <w:r w:rsidR="00CE0160" w:rsidRPr="00343F6B">
      <w:rPr>
        <w:sz w:val="20"/>
        <w:szCs w:val="20"/>
      </w:rPr>
      <w:fldChar w:fldCharType="separate"/>
    </w:r>
    <w:r w:rsidR="00556AEB" w:rsidRPr="00556AEB">
      <w:rPr>
        <w:rFonts w:cs="Arial"/>
        <w:noProof/>
        <w:color w:val="000000" w:themeColor="text1"/>
        <w:sz w:val="20"/>
        <w:szCs w:val="20"/>
      </w:rPr>
      <w:t>6</w:t>
    </w:r>
    <w:r w:rsidR="00CE0160" w:rsidRPr="00343F6B">
      <w:rPr>
        <w:rFonts w:cs="Arial"/>
        <w:noProof/>
        <w:color w:val="000000" w:themeColor="text1"/>
        <w:sz w:val="20"/>
        <w:szCs w:val="20"/>
      </w:rPr>
      <w:fldChar w:fldCharType="end"/>
    </w:r>
  </w:p>
  <w:p w:rsidR="002102B5" w:rsidRDefault="00556A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60" w:rsidRDefault="00CE0160">
      <w:r>
        <w:separator/>
      </w:r>
    </w:p>
  </w:footnote>
  <w:footnote w:type="continuationSeparator" w:id="0">
    <w:p w:rsidR="00CE0160" w:rsidRDefault="00CE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6216"/>
    <w:multiLevelType w:val="hybridMultilevel"/>
    <w:tmpl w:val="861C7C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546679"/>
    <w:multiLevelType w:val="hybridMultilevel"/>
    <w:tmpl w:val="13BA4D4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26C63DA3"/>
    <w:multiLevelType w:val="hybridMultilevel"/>
    <w:tmpl w:val="A0403D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451275AC"/>
    <w:multiLevelType w:val="hybridMultilevel"/>
    <w:tmpl w:val="3F701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25810"/>
    <w:multiLevelType w:val="hybridMultilevel"/>
    <w:tmpl w:val="3EA0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49466D"/>
    <w:multiLevelType w:val="hybridMultilevel"/>
    <w:tmpl w:val="21260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DC2F01"/>
    <w:multiLevelType w:val="hybridMultilevel"/>
    <w:tmpl w:val="7900755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4F942954"/>
    <w:multiLevelType w:val="hybridMultilevel"/>
    <w:tmpl w:val="758C14B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51B41A67"/>
    <w:multiLevelType w:val="hybridMultilevel"/>
    <w:tmpl w:val="283C03EA"/>
    <w:lvl w:ilvl="0" w:tplc="90188C7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436594"/>
    <w:multiLevelType w:val="hybridMultilevel"/>
    <w:tmpl w:val="6A78024A"/>
    <w:lvl w:ilvl="0" w:tplc="1CBE1D22">
      <w:start w:val="1"/>
      <w:numFmt w:val="lowerLetter"/>
      <w:lvlText w:val="%1)"/>
      <w:lvlJc w:val="left"/>
      <w:pPr>
        <w:ind w:left="1146" w:hanging="360"/>
      </w:pPr>
      <w:rPr>
        <w:b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5B754EA9"/>
    <w:multiLevelType w:val="hybridMultilevel"/>
    <w:tmpl w:val="BB08BAD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EB518FA"/>
    <w:multiLevelType w:val="hybridMultilevel"/>
    <w:tmpl w:val="7BA2681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0335D09"/>
    <w:multiLevelType w:val="hybridMultilevel"/>
    <w:tmpl w:val="B9185A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C47BD2"/>
    <w:multiLevelType w:val="hybridMultilevel"/>
    <w:tmpl w:val="DBF047BA"/>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2"/>
  </w:num>
  <w:num w:numId="2">
    <w:abstractNumId w:val="6"/>
  </w:num>
  <w:num w:numId="3">
    <w:abstractNumId w:val="13"/>
  </w:num>
  <w:num w:numId="4">
    <w:abstractNumId w:val="9"/>
  </w:num>
  <w:num w:numId="5">
    <w:abstractNumId w:val="8"/>
  </w:num>
  <w:num w:numId="6">
    <w:abstractNumId w:val="11"/>
  </w:num>
  <w:num w:numId="7">
    <w:abstractNumId w:val="0"/>
  </w:num>
  <w:num w:numId="8">
    <w:abstractNumId w:val="1"/>
  </w:num>
  <w:num w:numId="9">
    <w:abstractNumId w:val="10"/>
  </w:num>
  <w:num w:numId="10">
    <w:abstractNumId w:val="7"/>
  </w:num>
  <w:num w:numId="11">
    <w:abstractNumId w:val="4"/>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64"/>
    <w:rsid w:val="00010F76"/>
    <w:rsid w:val="00011B47"/>
    <w:rsid w:val="000741F0"/>
    <w:rsid w:val="000D5537"/>
    <w:rsid w:val="000E658B"/>
    <w:rsid w:val="00121761"/>
    <w:rsid w:val="00171307"/>
    <w:rsid w:val="001838E5"/>
    <w:rsid w:val="001C410C"/>
    <w:rsid w:val="001D2E26"/>
    <w:rsid w:val="0020344D"/>
    <w:rsid w:val="00214CED"/>
    <w:rsid w:val="00216BB3"/>
    <w:rsid w:val="002707E9"/>
    <w:rsid w:val="002C7A4F"/>
    <w:rsid w:val="003056B4"/>
    <w:rsid w:val="00314990"/>
    <w:rsid w:val="003421F7"/>
    <w:rsid w:val="00343F6B"/>
    <w:rsid w:val="00351764"/>
    <w:rsid w:val="0036645F"/>
    <w:rsid w:val="0037356E"/>
    <w:rsid w:val="004279F2"/>
    <w:rsid w:val="00535E90"/>
    <w:rsid w:val="00556AEB"/>
    <w:rsid w:val="00573EA2"/>
    <w:rsid w:val="005B6B76"/>
    <w:rsid w:val="005D620A"/>
    <w:rsid w:val="00624D27"/>
    <w:rsid w:val="00650720"/>
    <w:rsid w:val="0066365F"/>
    <w:rsid w:val="00684324"/>
    <w:rsid w:val="006A4F6E"/>
    <w:rsid w:val="006E6F2D"/>
    <w:rsid w:val="006F615B"/>
    <w:rsid w:val="00717A1F"/>
    <w:rsid w:val="00720492"/>
    <w:rsid w:val="007411E3"/>
    <w:rsid w:val="00741688"/>
    <w:rsid w:val="00777211"/>
    <w:rsid w:val="007B1C3A"/>
    <w:rsid w:val="0084759B"/>
    <w:rsid w:val="00847692"/>
    <w:rsid w:val="008723BA"/>
    <w:rsid w:val="00884DFA"/>
    <w:rsid w:val="008C4BF0"/>
    <w:rsid w:val="00934664"/>
    <w:rsid w:val="009706BD"/>
    <w:rsid w:val="0098413D"/>
    <w:rsid w:val="009A02B0"/>
    <w:rsid w:val="009C3145"/>
    <w:rsid w:val="009E4C28"/>
    <w:rsid w:val="009F50C0"/>
    <w:rsid w:val="00A64909"/>
    <w:rsid w:val="00AC44C9"/>
    <w:rsid w:val="00AD6650"/>
    <w:rsid w:val="00BB6831"/>
    <w:rsid w:val="00BC1287"/>
    <w:rsid w:val="00BC1C40"/>
    <w:rsid w:val="00BD0ADB"/>
    <w:rsid w:val="00C0070A"/>
    <w:rsid w:val="00C03BC7"/>
    <w:rsid w:val="00CB215C"/>
    <w:rsid w:val="00CD4385"/>
    <w:rsid w:val="00CD5B8C"/>
    <w:rsid w:val="00CE0160"/>
    <w:rsid w:val="00CE7EE3"/>
    <w:rsid w:val="00D4534D"/>
    <w:rsid w:val="00D66033"/>
    <w:rsid w:val="00D925B2"/>
    <w:rsid w:val="00DB03E3"/>
    <w:rsid w:val="00DE75B9"/>
    <w:rsid w:val="00DF5218"/>
    <w:rsid w:val="00E32DC2"/>
    <w:rsid w:val="00E417D3"/>
    <w:rsid w:val="00E513AD"/>
    <w:rsid w:val="00E75884"/>
    <w:rsid w:val="00ED6ACF"/>
    <w:rsid w:val="00F43844"/>
    <w:rsid w:val="00FA5AFF"/>
    <w:rsid w:val="00FC0F0E"/>
    <w:rsid w:val="00FC35CC"/>
    <w:rsid w:val="00FE223D"/>
    <w:rsid w:val="00FF0544"/>
    <w:rsid w:val="00FF2026"/>
    <w:rsid w:val="00FF5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99438-9C75-4195-9511-5986B00A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64"/>
    <w:pPr>
      <w:spacing w:after="0" w:line="240" w:lineRule="auto"/>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764"/>
    <w:pPr>
      <w:ind w:left="720"/>
      <w:contextualSpacing/>
    </w:pPr>
  </w:style>
  <w:style w:type="paragraph" w:styleId="En-tte">
    <w:name w:val="header"/>
    <w:basedOn w:val="Normal"/>
    <w:link w:val="En-tteCar"/>
    <w:unhideWhenUsed/>
    <w:rsid w:val="00351764"/>
    <w:pPr>
      <w:tabs>
        <w:tab w:val="center" w:pos="4536"/>
        <w:tab w:val="right" w:pos="9072"/>
      </w:tabs>
    </w:pPr>
  </w:style>
  <w:style w:type="character" w:customStyle="1" w:styleId="En-tteCar">
    <w:name w:val="En-tête Car"/>
    <w:basedOn w:val="Policepardfaut"/>
    <w:link w:val="En-tte"/>
    <w:rsid w:val="00351764"/>
    <w:rPr>
      <w:lang w:eastAsia="fr-FR"/>
    </w:rPr>
  </w:style>
  <w:style w:type="paragraph" w:styleId="Pieddepage">
    <w:name w:val="footer"/>
    <w:basedOn w:val="Normal"/>
    <w:link w:val="PieddepageCar"/>
    <w:uiPriority w:val="99"/>
    <w:unhideWhenUsed/>
    <w:rsid w:val="00351764"/>
    <w:pPr>
      <w:tabs>
        <w:tab w:val="center" w:pos="4536"/>
        <w:tab w:val="right" w:pos="9072"/>
      </w:tabs>
    </w:pPr>
  </w:style>
  <w:style w:type="character" w:customStyle="1" w:styleId="PieddepageCar">
    <w:name w:val="Pied de page Car"/>
    <w:basedOn w:val="Policepardfaut"/>
    <w:link w:val="Pieddepage"/>
    <w:uiPriority w:val="99"/>
    <w:rsid w:val="00351764"/>
    <w:rPr>
      <w:lang w:eastAsia="fr-FR"/>
    </w:rPr>
  </w:style>
  <w:style w:type="paragraph" w:styleId="Textedebulles">
    <w:name w:val="Balloon Text"/>
    <w:basedOn w:val="Normal"/>
    <w:link w:val="TextedebullesCar"/>
    <w:uiPriority w:val="99"/>
    <w:semiHidden/>
    <w:unhideWhenUsed/>
    <w:rsid w:val="003056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56B4"/>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2472</Words>
  <Characters>13596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POSTE2</cp:lastModifiedBy>
  <cp:revision>5</cp:revision>
  <cp:lastPrinted>2019-07-05T07:34:00Z</cp:lastPrinted>
  <dcterms:created xsi:type="dcterms:W3CDTF">2022-12-19T16:01:00Z</dcterms:created>
  <dcterms:modified xsi:type="dcterms:W3CDTF">2022-12-21T08:42:00Z</dcterms:modified>
</cp:coreProperties>
</file>